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8D" w:rsidRPr="00B5748D" w:rsidRDefault="00B5748D" w:rsidP="00B5748D">
      <w:pPr>
        <w:shd w:val="clear" w:color="auto" w:fill="FFFFFF"/>
        <w:spacing w:before="161" w:after="161" w:line="240" w:lineRule="auto"/>
        <w:ind w:left="375"/>
        <w:outlineLvl w:val="0"/>
        <w:rPr>
          <w:rFonts w:ascii="Arial" w:eastAsia="Times New Roman" w:hAnsi="Arial" w:cs="Arial"/>
          <w:b/>
          <w:bCs/>
          <w:color w:val="22272F"/>
          <w:kern w:val="36"/>
          <w:sz w:val="33"/>
          <w:szCs w:val="33"/>
          <w:lang w:eastAsia="ru-RU"/>
        </w:rPr>
      </w:pPr>
      <w:r w:rsidRPr="00B5748D">
        <w:rPr>
          <w:rFonts w:ascii="Arial" w:eastAsia="Times New Roman" w:hAnsi="Arial" w:cs="Arial"/>
          <w:b/>
          <w:bCs/>
          <w:color w:val="22272F"/>
          <w:kern w:val="36"/>
          <w:sz w:val="33"/>
          <w:szCs w:val="33"/>
          <w:lang w:eastAsia="ru-RU"/>
        </w:rPr>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 изменениями и дополнениями)</w:t>
      </w:r>
    </w:p>
    <w:p w:rsidR="00B5748D" w:rsidRPr="00B5748D" w:rsidRDefault="00B5748D" w:rsidP="00B5748D">
      <w:pPr>
        <w:shd w:val="clear" w:color="auto" w:fill="FFFFFF"/>
        <w:spacing w:after="150" w:line="240" w:lineRule="auto"/>
        <w:rPr>
          <w:rFonts w:ascii="Arial" w:eastAsia="Times New Roman" w:hAnsi="Arial" w:cs="Arial"/>
          <w:b/>
          <w:bCs/>
          <w:color w:val="3272C0"/>
          <w:sz w:val="18"/>
          <w:szCs w:val="18"/>
          <w:lang w:eastAsia="ru-RU"/>
        </w:rPr>
      </w:pPr>
      <w:r w:rsidRPr="00B5748D">
        <w:rPr>
          <w:rFonts w:ascii="Arial" w:eastAsia="Times New Roman" w:hAnsi="Arial" w:cs="Arial"/>
          <w:b/>
          <w:bCs/>
          <w:color w:val="3272C0"/>
          <w:sz w:val="18"/>
          <w:szCs w:val="18"/>
          <w:lang w:eastAsia="ru-RU"/>
        </w:rPr>
        <w:t>Развернуть</w:t>
      </w:r>
    </w:p>
    <w:p w:rsidR="00B5748D" w:rsidRPr="00B5748D" w:rsidRDefault="00B5748D" w:rsidP="00B5748D">
      <w:pPr>
        <w:numPr>
          <w:ilvl w:val="0"/>
          <w:numId w:val="1"/>
        </w:numPr>
        <w:shd w:val="clear" w:color="auto" w:fill="FFFFFF"/>
        <w:spacing w:after="0" w:line="240" w:lineRule="auto"/>
        <w:ind w:left="240"/>
        <w:rPr>
          <w:rFonts w:ascii="Arial" w:eastAsia="Times New Roman" w:hAnsi="Arial" w:cs="Arial"/>
          <w:b/>
          <w:bCs/>
          <w:color w:val="000000"/>
          <w:sz w:val="18"/>
          <w:szCs w:val="18"/>
          <w:lang w:eastAsia="ru-RU"/>
        </w:rPr>
      </w:pPr>
      <w:hyperlink r:id="rId6" w:anchor="text" w:history="1">
        <w:r w:rsidRPr="00B5748D">
          <w:rPr>
            <w:rFonts w:ascii="Arial" w:eastAsia="Times New Roman" w:hAnsi="Arial" w:cs="Arial"/>
            <w:b/>
            <w:bCs/>
            <w:color w:val="22272F"/>
            <w:sz w:val="18"/>
            <w:szCs w:val="18"/>
            <w:u w:val="single"/>
            <w:lang w:eastAsia="ru-RU"/>
          </w:rPr>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 изменениями и дополнениями)</w:t>
        </w:r>
      </w:hyperlink>
    </w:p>
    <w:p w:rsidR="00B5748D" w:rsidRPr="00B5748D" w:rsidRDefault="00B5748D" w:rsidP="00B5748D">
      <w:pPr>
        <w:numPr>
          <w:ilvl w:val="0"/>
          <w:numId w:val="1"/>
        </w:numPr>
        <w:shd w:val="clear" w:color="auto" w:fill="FFFFFF"/>
        <w:spacing w:after="0" w:line="240" w:lineRule="auto"/>
        <w:ind w:left="240"/>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0" t="0" r="9525"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B5748D">
        <w:rPr>
          <w:rFonts w:ascii="Arial" w:eastAsia="Times New Roman" w:hAnsi="Arial" w:cs="Arial"/>
          <w:b/>
          <w:bCs/>
          <w:color w:val="000000"/>
          <w:sz w:val="18"/>
          <w:szCs w:val="18"/>
          <w:lang w:eastAsia="ru-RU"/>
        </w:rPr>
        <w:t> </w:t>
      </w:r>
      <w:hyperlink r:id="rId8" w:anchor="block_10000" w:history="1">
        <w:r w:rsidRPr="00B5748D">
          <w:rPr>
            <w:rFonts w:ascii="Arial" w:eastAsia="Times New Roman" w:hAnsi="Arial" w:cs="Arial"/>
            <w:b/>
            <w:bCs/>
            <w:color w:val="22272F"/>
            <w:sz w:val="18"/>
            <w:szCs w:val="18"/>
            <w:u w:val="single"/>
            <w:lang w:eastAsia="ru-RU"/>
          </w:rPr>
          <w:t>Приложение</w:t>
        </w:r>
      </w:hyperlink>
    </w:p>
    <w:p w:rsidR="00B5748D" w:rsidRPr="00B5748D" w:rsidRDefault="00B5748D" w:rsidP="00B5748D">
      <w:pPr>
        <w:shd w:val="clear" w:color="auto" w:fill="FFFFFF"/>
        <w:spacing w:after="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t>Постановление Правительства РФ от 13 августа 2006 г. N 491</w:t>
      </w:r>
      <w:r w:rsidRPr="00B5748D">
        <w:rPr>
          <w:rFonts w:ascii="Arial" w:eastAsia="Times New Roman" w:hAnsi="Arial" w:cs="Arial"/>
          <w:b/>
          <w:bCs/>
          <w:color w:val="22272F"/>
          <w:sz w:val="30"/>
          <w:szCs w:val="30"/>
          <w:lang w:eastAsia="ru-RU"/>
        </w:rPr>
        <w:b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5748D" w:rsidRPr="00B5748D" w:rsidRDefault="00B5748D" w:rsidP="00B5748D">
      <w:pPr>
        <w:pBdr>
          <w:bottom w:val="dotted" w:sz="6" w:space="0" w:color="3272C0"/>
        </w:pBdr>
        <w:shd w:val="clear" w:color="auto" w:fill="FFFFFF"/>
        <w:spacing w:after="300" w:line="240" w:lineRule="auto"/>
        <w:outlineLvl w:val="3"/>
        <w:rPr>
          <w:rFonts w:ascii="Arial" w:eastAsia="Times New Roman" w:hAnsi="Arial" w:cs="Arial"/>
          <w:b/>
          <w:bCs/>
          <w:color w:val="3272C0"/>
          <w:sz w:val="24"/>
          <w:szCs w:val="24"/>
          <w:lang w:eastAsia="ru-RU"/>
        </w:rPr>
      </w:pPr>
      <w:r w:rsidRPr="00B5748D">
        <w:rPr>
          <w:rFonts w:ascii="Arial" w:eastAsia="Times New Roman" w:hAnsi="Arial" w:cs="Arial"/>
          <w:b/>
          <w:bCs/>
          <w:color w:val="3272C0"/>
          <w:sz w:val="24"/>
          <w:szCs w:val="24"/>
          <w:lang w:eastAsia="ru-RU"/>
        </w:rPr>
        <w:t>С изменениями и дополнениями от:</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 мая 2011 г., 3 апреля, 14 мая 2013 г., 26 марта 2014 г., 25 декабря 2015 г.</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Об особенностях установления размера платы за содержание и ремонт жилого помещения и коммунальные услуги в связи с принятием настоящего постановления см. </w:t>
      </w:r>
      <w:hyperlink r:id="rId9" w:history="1">
        <w:r w:rsidRPr="00B5748D">
          <w:rPr>
            <w:rFonts w:ascii="Arial" w:eastAsia="Times New Roman" w:hAnsi="Arial" w:cs="Arial"/>
            <w:b/>
            <w:bCs/>
            <w:color w:val="3272C0"/>
            <w:sz w:val="24"/>
            <w:szCs w:val="24"/>
            <w:u w:val="single"/>
            <w:lang w:eastAsia="ru-RU"/>
          </w:rPr>
          <w:t>письмо</w:t>
        </w:r>
      </w:hyperlink>
      <w:r w:rsidRPr="00B5748D">
        <w:rPr>
          <w:rFonts w:ascii="Arial" w:eastAsia="Times New Roman" w:hAnsi="Arial" w:cs="Arial"/>
          <w:b/>
          <w:bCs/>
          <w:color w:val="464C55"/>
          <w:sz w:val="24"/>
          <w:szCs w:val="24"/>
          <w:lang w:eastAsia="ru-RU"/>
        </w:rPr>
        <w:t> Министерства регионального развития РФ от 12 октября 2006 г. N 9555-РМ107</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соответствии со </w:t>
      </w:r>
      <w:hyperlink r:id="rId10" w:anchor="block_39" w:history="1">
        <w:r w:rsidRPr="00B5748D">
          <w:rPr>
            <w:rFonts w:ascii="Arial" w:eastAsia="Times New Roman" w:hAnsi="Arial" w:cs="Arial"/>
            <w:b/>
            <w:bCs/>
            <w:color w:val="3272C0"/>
            <w:sz w:val="24"/>
            <w:szCs w:val="24"/>
            <w:u w:val="single"/>
            <w:lang w:eastAsia="ru-RU"/>
          </w:rPr>
          <w:t>статьями 39</w:t>
        </w:r>
      </w:hyperlink>
      <w:r w:rsidRPr="00B5748D">
        <w:rPr>
          <w:rFonts w:ascii="Arial" w:eastAsia="Times New Roman" w:hAnsi="Arial" w:cs="Arial"/>
          <w:b/>
          <w:bCs/>
          <w:color w:val="464C55"/>
          <w:sz w:val="24"/>
          <w:szCs w:val="24"/>
          <w:lang w:eastAsia="ru-RU"/>
        </w:rPr>
        <w:t> и </w:t>
      </w:r>
      <w:hyperlink r:id="rId11" w:anchor="block_156" w:history="1">
        <w:r w:rsidRPr="00B5748D">
          <w:rPr>
            <w:rFonts w:ascii="Arial" w:eastAsia="Times New Roman" w:hAnsi="Arial" w:cs="Arial"/>
            <w:b/>
            <w:bCs/>
            <w:color w:val="3272C0"/>
            <w:sz w:val="24"/>
            <w:szCs w:val="24"/>
            <w:u w:val="single"/>
            <w:lang w:eastAsia="ru-RU"/>
          </w:rPr>
          <w:t>156</w:t>
        </w:r>
      </w:hyperlink>
      <w:r w:rsidRPr="00B5748D">
        <w:rPr>
          <w:rFonts w:ascii="Arial" w:eastAsia="Times New Roman" w:hAnsi="Arial" w:cs="Arial"/>
          <w:b/>
          <w:bCs/>
          <w:color w:val="464C55"/>
          <w:sz w:val="24"/>
          <w:szCs w:val="24"/>
          <w:lang w:eastAsia="ru-RU"/>
        </w:rPr>
        <w:t> Жилищного кодекса Российской Федерации Правительство Российской Федерации постановляет:</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 Утвердить прилагаемые:</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hyperlink r:id="rId12" w:anchor="block_1000" w:history="1">
        <w:r w:rsidRPr="00B5748D">
          <w:rPr>
            <w:rFonts w:ascii="Arial" w:eastAsia="Times New Roman" w:hAnsi="Arial" w:cs="Arial"/>
            <w:b/>
            <w:bCs/>
            <w:color w:val="3272C0"/>
            <w:sz w:val="24"/>
            <w:szCs w:val="24"/>
            <w:u w:val="single"/>
            <w:lang w:eastAsia="ru-RU"/>
          </w:rPr>
          <w:t>Правила</w:t>
        </w:r>
      </w:hyperlink>
      <w:r w:rsidRPr="00B5748D">
        <w:rPr>
          <w:rFonts w:ascii="Arial" w:eastAsia="Times New Roman" w:hAnsi="Arial" w:cs="Arial"/>
          <w:b/>
          <w:bCs/>
          <w:color w:val="464C55"/>
          <w:sz w:val="24"/>
          <w:szCs w:val="24"/>
          <w:lang w:eastAsia="ru-RU"/>
        </w:rPr>
        <w:t> содержания общего имущества в многоквартирном доме;</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hyperlink r:id="rId13" w:anchor="block_2000" w:history="1">
        <w:r w:rsidRPr="00B5748D">
          <w:rPr>
            <w:rFonts w:ascii="Arial" w:eastAsia="Times New Roman" w:hAnsi="Arial" w:cs="Arial"/>
            <w:b/>
            <w:bCs/>
            <w:color w:val="3272C0"/>
            <w:sz w:val="24"/>
            <w:szCs w:val="24"/>
            <w:u w:val="single"/>
            <w:lang w:eastAsia="ru-RU"/>
          </w:rPr>
          <w:t>Правила</w:t>
        </w:r>
      </w:hyperlink>
      <w:r w:rsidRPr="00B5748D">
        <w:rPr>
          <w:rFonts w:ascii="Arial" w:eastAsia="Times New Roman" w:hAnsi="Arial" w:cs="Arial"/>
          <w:b/>
          <w:bCs/>
          <w:color w:val="464C55"/>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B5748D">
        <w:rPr>
          <w:rFonts w:ascii="Arial" w:eastAsia="Times New Roman" w:hAnsi="Arial" w:cs="Arial"/>
          <w:b/>
          <w:bCs/>
          <w:color w:val="464C55"/>
          <w:sz w:val="24"/>
          <w:szCs w:val="24"/>
          <w:lang w:eastAsia="ru-RU"/>
        </w:rPr>
        <w:lastRenderedPageBreak/>
        <w:t>ненадлежащего качества и (или) с перерывами, превышающими установленную продолжительность.</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 Признать утратившими силу:</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hyperlink r:id="rId14" w:history="1">
        <w:r w:rsidRPr="00B5748D">
          <w:rPr>
            <w:rFonts w:ascii="Arial" w:eastAsia="Times New Roman" w:hAnsi="Arial" w:cs="Arial"/>
            <w:b/>
            <w:bCs/>
            <w:color w:val="3272C0"/>
            <w:sz w:val="24"/>
            <w:szCs w:val="24"/>
            <w:u w:val="single"/>
            <w:lang w:eastAsia="ru-RU"/>
          </w:rPr>
          <w:t>постановление</w:t>
        </w:r>
      </w:hyperlink>
      <w:r w:rsidRPr="00B5748D">
        <w:rPr>
          <w:rFonts w:ascii="Arial" w:eastAsia="Times New Roman" w:hAnsi="Arial" w:cs="Arial"/>
          <w:b/>
          <w:bCs/>
          <w:color w:val="464C55"/>
          <w:sz w:val="24"/>
          <w:szCs w:val="24"/>
          <w:lang w:eastAsia="ru-RU"/>
        </w:rPr>
        <w:t>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hyperlink r:id="rId15" w:history="1">
        <w:r w:rsidRPr="00B5748D">
          <w:rPr>
            <w:rFonts w:ascii="Arial" w:eastAsia="Times New Roman" w:hAnsi="Arial" w:cs="Arial"/>
            <w:b/>
            <w:bCs/>
            <w:color w:val="3272C0"/>
            <w:sz w:val="24"/>
            <w:szCs w:val="24"/>
            <w:u w:val="single"/>
            <w:lang w:eastAsia="ru-RU"/>
          </w:rPr>
          <w:t>постановление</w:t>
        </w:r>
      </w:hyperlink>
      <w:r w:rsidRPr="00B5748D">
        <w:rPr>
          <w:rFonts w:ascii="Arial" w:eastAsia="Times New Roman" w:hAnsi="Arial" w:cs="Arial"/>
          <w:b/>
          <w:bCs/>
          <w:color w:val="464C55"/>
          <w:sz w:val="24"/>
          <w:szCs w:val="24"/>
          <w:lang w:eastAsia="ru-RU"/>
        </w:rPr>
        <w:t>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 Министерству регионального развития Российской Федерации утвердить до 1 октября 2006 г. </w:t>
      </w:r>
      <w:hyperlink r:id="rId16" w:anchor="block_1000" w:history="1">
        <w:r w:rsidRPr="00B5748D">
          <w:rPr>
            <w:rFonts w:ascii="Arial" w:eastAsia="Times New Roman" w:hAnsi="Arial" w:cs="Arial"/>
            <w:b/>
            <w:bCs/>
            <w:color w:val="3272C0"/>
            <w:sz w:val="24"/>
            <w:szCs w:val="24"/>
            <w:u w:val="single"/>
            <w:lang w:eastAsia="ru-RU"/>
          </w:rPr>
          <w:t>положение</w:t>
        </w:r>
      </w:hyperlink>
      <w:r w:rsidRPr="00B5748D">
        <w:rPr>
          <w:rFonts w:ascii="Arial" w:eastAsia="Times New Roman" w:hAnsi="Arial" w:cs="Arial"/>
          <w:b/>
          <w:bCs/>
          <w:color w:val="464C55"/>
          <w:sz w:val="24"/>
          <w:szCs w:val="24"/>
          <w:lang w:eastAsia="ru-RU"/>
        </w:rPr>
        <w:t> о разработке, передаче, пользовании и хранении инструкции по эксплуатации многоквартирного дома и внесении в нее необходимых изменений, </w:t>
      </w:r>
      <w:hyperlink r:id="rId17" w:anchor="block_10000" w:history="1">
        <w:r w:rsidRPr="00B5748D">
          <w:rPr>
            <w:rFonts w:ascii="Arial" w:eastAsia="Times New Roman" w:hAnsi="Arial" w:cs="Arial"/>
            <w:b/>
            <w:bCs/>
            <w:color w:val="3272C0"/>
            <w:sz w:val="24"/>
            <w:szCs w:val="24"/>
            <w:u w:val="single"/>
            <w:lang w:eastAsia="ru-RU"/>
          </w:rPr>
          <w:t>форму</w:t>
        </w:r>
      </w:hyperlink>
      <w:r w:rsidRPr="00B5748D">
        <w:rPr>
          <w:rFonts w:ascii="Arial" w:eastAsia="Times New Roman" w:hAnsi="Arial" w:cs="Arial"/>
          <w:b/>
          <w:bCs/>
          <w:color w:val="464C55"/>
          <w:sz w:val="24"/>
          <w:szCs w:val="24"/>
          <w:lang w:eastAsia="ru-RU"/>
        </w:rPr>
        <w:t> указанной инструкции, а также методические рекомендации по ее разработке и применению.</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8" w:history="1">
        <w:r w:rsidRPr="00B5748D">
          <w:rPr>
            <w:rFonts w:ascii="Arial" w:eastAsia="Times New Roman" w:hAnsi="Arial" w:cs="Arial"/>
            <w:b/>
            <w:bCs/>
            <w:color w:val="3272C0"/>
            <w:sz w:val="24"/>
            <w:szCs w:val="24"/>
            <w:u w:val="single"/>
            <w:lang w:eastAsia="ru-RU"/>
          </w:rPr>
          <w:t>постановление</w:t>
        </w:r>
      </w:hyperlink>
      <w:r w:rsidRPr="00B5748D">
        <w:rPr>
          <w:rFonts w:ascii="Arial" w:eastAsia="Times New Roman" w:hAnsi="Arial" w:cs="Arial"/>
          <w:b/>
          <w:bCs/>
          <w:color w:val="464C55"/>
          <w:sz w:val="24"/>
          <w:szCs w:val="24"/>
          <w:lang w:eastAsia="ru-RU"/>
        </w:rPr>
        <w:t>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 Установить, что действие </w:t>
      </w:r>
      <w:hyperlink r:id="rId19" w:anchor="block_10244" w:history="1">
        <w:r w:rsidRPr="00B5748D">
          <w:rPr>
            <w:rFonts w:ascii="Arial" w:eastAsia="Times New Roman" w:hAnsi="Arial" w:cs="Arial"/>
            <w:b/>
            <w:bCs/>
            <w:color w:val="3272C0"/>
            <w:sz w:val="24"/>
            <w:szCs w:val="24"/>
            <w:u w:val="single"/>
            <w:lang w:eastAsia="ru-RU"/>
          </w:rPr>
          <w:t>подпункта "г" пункта 24</w:t>
        </w:r>
      </w:hyperlink>
      <w:r w:rsidRPr="00B5748D">
        <w:rPr>
          <w:rFonts w:ascii="Arial" w:eastAsia="Times New Roman" w:hAnsi="Arial" w:cs="Arial"/>
          <w:b/>
          <w:bCs/>
          <w:color w:val="464C55"/>
          <w:sz w:val="24"/>
          <w:szCs w:val="24"/>
          <w:lang w:eastAsia="ru-RU"/>
        </w:rPr>
        <w:t> и </w:t>
      </w:r>
      <w:hyperlink r:id="rId20" w:anchor="block_1025" w:history="1">
        <w:r w:rsidRPr="00B5748D">
          <w:rPr>
            <w:rFonts w:ascii="Arial" w:eastAsia="Times New Roman" w:hAnsi="Arial" w:cs="Arial"/>
            <w:b/>
            <w:bCs/>
            <w:color w:val="3272C0"/>
            <w:sz w:val="24"/>
            <w:szCs w:val="24"/>
            <w:u w:val="single"/>
            <w:lang w:eastAsia="ru-RU"/>
          </w:rPr>
          <w:t>пункта 25</w:t>
        </w:r>
      </w:hyperlink>
      <w:r w:rsidRPr="00B5748D">
        <w:rPr>
          <w:rFonts w:ascii="Arial" w:eastAsia="Times New Roman" w:hAnsi="Arial" w:cs="Arial"/>
          <w:b/>
          <w:bCs/>
          <w:color w:val="464C55"/>
          <w:sz w:val="24"/>
          <w:szCs w:val="24"/>
          <w:lang w:eastAsia="ru-RU"/>
        </w:rPr>
        <w:t>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7. Установить, что:</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границы кварталов, микрорайонов, земли публичного пользования определяются красными линиями в соответствии с </w:t>
      </w:r>
      <w:hyperlink r:id="rId21" w:anchor="block_3" w:history="1">
        <w:r w:rsidRPr="00B5748D">
          <w:rPr>
            <w:rFonts w:ascii="Arial" w:eastAsia="Times New Roman" w:hAnsi="Arial" w:cs="Arial"/>
            <w:b/>
            <w:bCs/>
            <w:color w:val="3272C0"/>
            <w:sz w:val="24"/>
            <w:szCs w:val="24"/>
            <w:u w:val="single"/>
            <w:lang w:eastAsia="ru-RU"/>
          </w:rPr>
          <w:t>градостроительным</w:t>
        </w:r>
      </w:hyperlink>
      <w:r w:rsidRPr="00B5748D">
        <w:rPr>
          <w:rFonts w:ascii="Arial" w:eastAsia="Times New Roman" w:hAnsi="Arial" w:cs="Arial"/>
          <w:b/>
          <w:bCs/>
          <w:color w:val="464C55"/>
          <w:sz w:val="24"/>
          <w:szCs w:val="24"/>
          <w:lang w:eastAsia="ru-RU"/>
        </w:rPr>
        <w:t>, </w:t>
      </w:r>
      <w:hyperlink r:id="rId22" w:anchor="block_2" w:history="1">
        <w:r w:rsidRPr="00B5748D">
          <w:rPr>
            <w:rFonts w:ascii="Arial" w:eastAsia="Times New Roman" w:hAnsi="Arial" w:cs="Arial"/>
            <w:b/>
            <w:bCs/>
            <w:color w:val="3272C0"/>
            <w:sz w:val="24"/>
            <w:szCs w:val="24"/>
            <w:u w:val="single"/>
            <w:lang w:eastAsia="ru-RU"/>
          </w:rPr>
          <w:t>земельным</w:t>
        </w:r>
      </w:hyperlink>
      <w:r w:rsidRPr="00B5748D">
        <w:rPr>
          <w:rFonts w:ascii="Arial" w:eastAsia="Times New Roman" w:hAnsi="Arial" w:cs="Arial"/>
          <w:b/>
          <w:bCs/>
          <w:color w:val="464C55"/>
          <w:sz w:val="24"/>
          <w:szCs w:val="24"/>
          <w:lang w:eastAsia="ru-RU"/>
        </w:rPr>
        <w:t> и </w:t>
      </w:r>
      <w:hyperlink r:id="rId23" w:anchor="block_5" w:history="1">
        <w:r w:rsidRPr="00B5748D">
          <w:rPr>
            <w:rFonts w:ascii="Arial" w:eastAsia="Times New Roman" w:hAnsi="Arial" w:cs="Arial"/>
            <w:b/>
            <w:bCs/>
            <w:color w:val="3272C0"/>
            <w:sz w:val="24"/>
            <w:szCs w:val="24"/>
            <w:u w:val="single"/>
            <w:lang w:eastAsia="ru-RU"/>
          </w:rPr>
          <w:t>жилищным законодательством</w:t>
        </w:r>
      </w:hyperlink>
      <w:r w:rsidRPr="00B5748D">
        <w:rPr>
          <w:rFonts w:ascii="Arial" w:eastAsia="Times New Roman" w:hAnsi="Arial" w:cs="Arial"/>
          <w:b/>
          <w:bCs/>
          <w:color w:val="464C55"/>
          <w:sz w:val="24"/>
          <w:szCs w:val="24"/>
          <w:lang w:eastAsia="ru-RU"/>
        </w:rPr>
        <w:t xml:space="preserve"> Российской Федерации, а также обеспечивается государственный кадастровый учет земельных участков, на которых </w:t>
      </w:r>
      <w:r w:rsidRPr="00B5748D">
        <w:rPr>
          <w:rFonts w:ascii="Arial" w:eastAsia="Times New Roman" w:hAnsi="Arial" w:cs="Arial"/>
          <w:b/>
          <w:bCs/>
          <w:color w:val="464C55"/>
          <w:sz w:val="24"/>
          <w:szCs w:val="24"/>
          <w:lang w:eastAsia="ru-RU"/>
        </w:rPr>
        <w:lastRenderedPageBreak/>
        <w:t>расположены многоквартирные дома, без взимания платы с собственников помещений в многоквартирном доме до 1 июля 2008 г.</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24" w:anchor="block_1101"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26 марта 2014 г. N 230 в пункт 8 настоящего постановления внесены изменения</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25" w:anchor="block_8" w:history="1">
        <w:r w:rsidRPr="00B5748D">
          <w:rPr>
            <w:rFonts w:ascii="Arial" w:eastAsia="Times New Roman" w:hAnsi="Arial" w:cs="Arial"/>
            <w:b/>
            <w:bCs/>
            <w:color w:val="3272C0"/>
            <w:sz w:val="24"/>
            <w:szCs w:val="24"/>
            <w:u w:val="single"/>
            <w:lang w:eastAsia="ru-RU"/>
          </w:rPr>
          <w:t>См. текст пункта в предыдущей редакции</w:t>
        </w:r>
      </w:hyperlink>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t>Председатель Правительства</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B5748D" w:rsidRPr="00B5748D" w:rsidTr="00B5748D">
        <w:tc>
          <w:tcPr>
            <w:tcW w:w="3300" w:type="pct"/>
            <w:shd w:val="clear" w:color="auto" w:fill="FFFFFF"/>
            <w:vAlign w:val="bottom"/>
            <w:hideMark/>
          </w:tcPr>
          <w:p w:rsidR="00B5748D" w:rsidRPr="00B5748D" w:rsidRDefault="00B5748D" w:rsidP="00B5748D">
            <w:pPr>
              <w:spacing w:after="0" w:line="240" w:lineRule="auto"/>
              <w:rPr>
                <w:rFonts w:ascii="Times New Roman" w:eastAsia="Times New Roman" w:hAnsi="Times New Roman" w:cs="Times New Roman"/>
                <w:sz w:val="24"/>
                <w:szCs w:val="24"/>
                <w:lang w:eastAsia="ru-RU"/>
              </w:rPr>
            </w:pPr>
            <w:r w:rsidRPr="00B5748D">
              <w:rPr>
                <w:rFonts w:ascii="Times New Roman" w:eastAsia="Times New Roman" w:hAnsi="Times New Roman" w:cs="Times New Roman"/>
                <w:sz w:val="24"/>
                <w:szCs w:val="24"/>
                <w:lang w:eastAsia="ru-RU"/>
              </w:rPr>
              <w:t>Российской Федерации</w:t>
            </w:r>
          </w:p>
        </w:tc>
        <w:tc>
          <w:tcPr>
            <w:tcW w:w="1650" w:type="pct"/>
            <w:shd w:val="clear" w:color="auto" w:fill="FFFFFF"/>
            <w:vAlign w:val="bottom"/>
            <w:hideMark/>
          </w:tcPr>
          <w:p w:rsidR="00B5748D" w:rsidRPr="00B5748D" w:rsidRDefault="00B5748D" w:rsidP="00B5748D">
            <w:pPr>
              <w:spacing w:after="300" w:line="240" w:lineRule="auto"/>
              <w:jc w:val="right"/>
              <w:rPr>
                <w:rFonts w:ascii="Times New Roman" w:eastAsia="Times New Roman" w:hAnsi="Times New Roman" w:cs="Times New Roman"/>
                <w:color w:val="464C55"/>
                <w:sz w:val="24"/>
                <w:szCs w:val="24"/>
                <w:lang w:eastAsia="ru-RU"/>
              </w:rPr>
            </w:pPr>
            <w:r w:rsidRPr="00B5748D">
              <w:rPr>
                <w:rFonts w:ascii="Times New Roman" w:eastAsia="Times New Roman" w:hAnsi="Times New Roman" w:cs="Times New Roman"/>
                <w:color w:val="464C55"/>
                <w:sz w:val="24"/>
                <w:szCs w:val="24"/>
                <w:lang w:eastAsia="ru-RU"/>
              </w:rPr>
              <w:t>М. Фрадков</w:t>
            </w:r>
          </w:p>
        </w:tc>
      </w:tr>
    </w:tbl>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Москва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13 августа 2006 г.</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N 491</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0" w:line="240" w:lineRule="auto"/>
        <w:ind w:firstLine="680"/>
        <w:jc w:val="right"/>
        <w:rPr>
          <w:rFonts w:ascii="Arial" w:eastAsia="Times New Roman" w:hAnsi="Arial" w:cs="Arial"/>
          <w:b/>
          <w:bCs/>
          <w:color w:val="464C55"/>
          <w:sz w:val="24"/>
          <w:szCs w:val="24"/>
          <w:lang w:eastAsia="ru-RU"/>
        </w:rPr>
      </w:pPr>
      <w:r w:rsidRPr="00B5748D">
        <w:rPr>
          <w:rFonts w:ascii="Arial" w:eastAsia="Times New Roman" w:hAnsi="Arial" w:cs="Arial"/>
          <w:b/>
          <w:bCs/>
          <w:color w:val="22272F"/>
          <w:sz w:val="24"/>
          <w:szCs w:val="24"/>
          <w:lang w:eastAsia="ru-RU"/>
        </w:rPr>
        <w:t>Приложение</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t>Правила</w:t>
      </w:r>
      <w:r w:rsidRPr="00B5748D">
        <w:rPr>
          <w:rFonts w:ascii="Arial" w:eastAsia="Times New Roman" w:hAnsi="Arial" w:cs="Arial"/>
          <w:b/>
          <w:bCs/>
          <w:color w:val="22272F"/>
          <w:sz w:val="30"/>
          <w:szCs w:val="30"/>
          <w:lang w:eastAsia="ru-RU"/>
        </w:rPr>
        <w:br/>
        <w:t>содержания общего имущества в многоквартирном доме</w:t>
      </w:r>
      <w:r w:rsidRPr="00B5748D">
        <w:rPr>
          <w:rFonts w:ascii="Arial" w:eastAsia="Times New Roman" w:hAnsi="Arial" w:cs="Arial"/>
          <w:b/>
          <w:bCs/>
          <w:color w:val="22272F"/>
          <w:sz w:val="30"/>
          <w:szCs w:val="30"/>
          <w:lang w:eastAsia="ru-RU"/>
        </w:rPr>
        <w:br/>
        <w:t>(утв. </w:t>
      </w:r>
      <w:hyperlink r:id="rId26" w:history="1">
        <w:r w:rsidRPr="00B5748D">
          <w:rPr>
            <w:rFonts w:ascii="Arial" w:eastAsia="Times New Roman" w:hAnsi="Arial" w:cs="Arial"/>
            <w:b/>
            <w:bCs/>
            <w:color w:val="3272C0"/>
            <w:sz w:val="30"/>
            <w:szCs w:val="30"/>
            <w:u w:val="single"/>
            <w:lang w:eastAsia="ru-RU"/>
          </w:rPr>
          <w:t>постановлением</w:t>
        </w:r>
      </w:hyperlink>
      <w:r w:rsidRPr="00B5748D">
        <w:rPr>
          <w:rFonts w:ascii="Arial" w:eastAsia="Times New Roman" w:hAnsi="Arial" w:cs="Arial"/>
          <w:b/>
          <w:bCs/>
          <w:color w:val="22272F"/>
          <w:sz w:val="30"/>
          <w:szCs w:val="30"/>
          <w:lang w:eastAsia="ru-RU"/>
        </w:rPr>
        <w:t> Правительства РФ от 13 августа 2006 г. N 491)</w:t>
      </w:r>
    </w:p>
    <w:p w:rsidR="00B5748D" w:rsidRPr="00B5748D" w:rsidRDefault="00B5748D" w:rsidP="00B5748D">
      <w:pPr>
        <w:pBdr>
          <w:bottom w:val="dotted" w:sz="6" w:space="0" w:color="3272C0"/>
        </w:pBdr>
        <w:shd w:val="clear" w:color="auto" w:fill="FFFFFF"/>
        <w:spacing w:after="300" w:line="240" w:lineRule="auto"/>
        <w:outlineLvl w:val="3"/>
        <w:rPr>
          <w:rFonts w:ascii="Arial" w:eastAsia="Times New Roman" w:hAnsi="Arial" w:cs="Arial"/>
          <w:b/>
          <w:bCs/>
          <w:color w:val="3272C0"/>
          <w:sz w:val="24"/>
          <w:szCs w:val="24"/>
          <w:lang w:eastAsia="ru-RU"/>
        </w:rPr>
      </w:pPr>
      <w:r w:rsidRPr="00B5748D">
        <w:rPr>
          <w:rFonts w:ascii="Arial" w:eastAsia="Times New Roman" w:hAnsi="Arial" w:cs="Arial"/>
          <w:b/>
          <w:bCs/>
          <w:color w:val="3272C0"/>
          <w:sz w:val="24"/>
          <w:szCs w:val="24"/>
          <w:lang w:eastAsia="ru-RU"/>
        </w:rPr>
        <w:t>С изменениями и дополнениями от:</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 мая 2011 г., 3 апреля, 14 мая 2013 г., 26 марта 2014 г., 25 декабря 2015 г.</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t>I. Определение состава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 Состав общего имущества определяется: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органами государственной власти - в целях контроля за содержанием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27" w:anchor="block_16104" w:history="1">
        <w:r w:rsidRPr="00B5748D">
          <w:rPr>
            <w:rFonts w:ascii="Arial" w:eastAsia="Times New Roman" w:hAnsi="Arial" w:cs="Arial"/>
            <w:b/>
            <w:bCs/>
            <w:color w:val="3272C0"/>
            <w:sz w:val="24"/>
            <w:szCs w:val="24"/>
            <w:u w:val="single"/>
            <w:lang w:eastAsia="ru-RU"/>
          </w:rPr>
          <w:t>частью 4 статьи 161</w:t>
        </w:r>
      </w:hyperlink>
      <w:r w:rsidRPr="00B5748D">
        <w:rPr>
          <w:rFonts w:ascii="Arial" w:eastAsia="Times New Roman" w:hAnsi="Arial" w:cs="Arial"/>
          <w:b/>
          <w:bCs/>
          <w:color w:val="464C55"/>
          <w:sz w:val="24"/>
          <w:szCs w:val="24"/>
          <w:lang w:eastAsia="ru-RU"/>
        </w:rPr>
        <w:t> Жилищного кодекса Российской Федерации.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 В состав общего имущества включаются: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крыши;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28"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9 ноября 2011 г. N ГКПИ11-1727, оставленным без изменения </w:t>
      </w:r>
      <w:hyperlink r:id="rId29"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Апелляционной коллегии Верховного Суда РФ от 17 января 2012 г. N КАС11-789, подпункт "в" пункта 2 настоящих Правил признан не противоречащим действующему законодательству в части, предусматривающей включение в состав общего имущества балконных плит</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30" w:anchor="block_2001"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14 мая 2013 г. N 410 в пункт 5 настоящих Правил внесены изменения</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31" w:anchor="block_1005" w:history="1">
        <w:r w:rsidRPr="00B5748D">
          <w:rPr>
            <w:rFonts w:ascii="Arial" w:eastAsia="Times New Roman" w:hAnsi="Arial" w:cs="Arial"/>
            <w:b/>
            <w:bCs/>
            <w:color w:val="3272C0"/>
            <w:sz w:val="24"/>
            <w:szCs w:val="24"/>
            <w:u w:val="single"/>
            <w:lang w:eastAsia="ru-RU"/>
          </w:rPr>
          <w:t>См. текст пункта в предыдущей редакции</w:t>
        </w:r>
      </w:hyperlink>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32"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30 ноября 2011 г. N ГКПИ11-1787, оставленным без изменения </w:t>
      </w:r>
      <w:hyperlink r:id="rId33"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Апелляционной коллегии Верховного Суда РФ от 14 февраля 2012 г. N КАС12-25, абзац первый пункта 5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34"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17 июня 2013 г. N АКПИ13-512 абзац второй пункта 5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w:t>
      </w:r>
      <w:r w:rsidRPr="00B5748D">
        <w:rPr>
          <w:rFonts w:ascii="Arial" w:eastAsia="Times New Roman" w:hAnsi="Arial" w:cs="Arial"/>
          <w:b/>
          <w:bCs/>
          <w:color w:val="464C55"/>
          <w:sz w:val="24"/>
          <w:szCs w:val="24"/>
          <w:lang w:eastAsia="ru-RU"/>
        </w:rPr>
        <w:lastRenderedPageBreak/>
        <w:t>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35"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22 сентября 2009 г. N ГКПИ09-725, оставленным без изменения </w:t>
      </w:r>
      <w:hyperlink r:id="rId36"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Кассационной коллегии Верховного Суда РФ от 24 ноября 2009 г. N КАС09-547, пункт 6 настоящего приложения в части отнесения находящихся в квартире собственника приборов отопления к общему имуществу многоквартирного дома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37"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мая 2008 г. N ГКПИ08-1022, оставленным без изменения </w:t>
      </w:r>
      <w:hyperlink r:id="rId38"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Кассационной коллегии Верховного Суда РФ от 14 августа 2008 г. N КАС08-397, пункт 7 настоящих Правил признан не противоречащим действующему законодательству</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39" w:anchor="block_1008" w:history="1">
        <w:r w:rsidRPr="00B5748D">
          <w:rPr>
            <w:rFonts w:ascii="Arial" w:eastAsia="Times New Roman" w:hAnsi="Arial" w:cs="Arial"/>
            <w:b/>
            <w:bCs/>
            <w:color w:val="3272C0"/>
            <w:sz w:val="24"/>
            <w:szCs w:val="24"/>
            <w:u w:val="single"/>
            <w:lang w:eastAsia="ru-RU"/>
          </w:rPr>
          <w:t>пунктом 8</w:t>
        </w:r>
      </w:hyperlink>
      <w:r w:rsidRPr="00B5748D">
        <w:rPr>
          <w:rFonts w:ascii="Arial" w:eastAsia="Times New Roman" w:hAnsi="Arial" w:cs="Arial"/>
          <w:b/>
          <w:bCs/>
          <w:color w:val="464C55"/>
          <w:sz w:val="24"/>
          <w:szCs w:val="24"/>
          <w:lang w:eastAsia="ru-RU"/>
        </w:rPr>
        <w:t>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40"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мая 2008 г. N ГКПИ08-1022, оставленным без изменения </w:t>
      </w:r>
      <w:hyperlink r:id="rId41"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Кассационной коллегии Верховного Суда РФ от 14 августа 2008 г. N КАС08-397, пункт 8 настоящих Правил признан не противоречащим действующему законодательству</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w:t>
      </w:r>
      <w:r w:rsidRPr="00B5748D">
        <w:rPr>
          <w:rFonts w:ascii="Arial" w:eastAsia="Times New Roman" w:hAnsi="Arial" w:cs="Arial"/>
          <w:b/>
          <w:bCs/>
          <w:color w:val="464C55"/>
          <w:sz w:val="24"/>
          <w:szCs w:val="24"/>
          <w:lang w:eastAsia="ru-RU"/>
        </w:rPr>
        <w:lastRenderedPageBreak/>
        <w:t>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t>II. Требования к содержанию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10. Общее имущество должно содержаться в соответствии с требованиями законодательства Российской Федерации (в том числе </w:t>
      </w:r>
      <w:hyperlink r:id="rId42" w:history="1">
        <w:r w:rsidRPr="00B5748D">
          <w:rPr>
            <w:rFonts w:ascii="Arial" w:eastAsia="Times New Roman" w:hAnsi="Arial" w:cs="Arial"/>
            <w:b/>
            <w:bCs/>
            <w:color w:val="3272C0"/>
            <w:sz w:val="24"/>
            <w:szCs w:val="24"/>
            <w:u w:val="single"/>
            <w:lang w:eastAsia="ru-RU"/>
          </w:rPr>
          <w:t>о  санитарно-эпидемиологическом благополучии населения</w:t>
        </w:r>
      </w:hyperlink>
      <w:r w:rsidRPr="00B5748D">
        <w:rPr>
          <w:rFonts w:ascii="Arial" w:eastAsia="Times New Roman" w:hAnsi="Arial" w:cs="Arial"/>
          <w:b/>
          <w:bCs/>
          <w:color w:val="464C55"/>
          <w:sz w:val="24"/>
          <w:szCs w:val="24"/>
          <w:lang w:eastAsia="ru-RU"/>
        </w:rPr>
        <w:t>, </w:t>
      </w:r>
      <w:hyperlink r:id="rId43" w:history="1">
        <w:r w:rsidRPr="00B5748D">
          <w:rPr>
            <w:rFonts w:ascii="Arial" w:eastAsia="Times New Roman" w:hAnsi="Arial" w:cs="Arial"/>
            <w:b/>
            <w:bCs/>
            <w:color w:val="3272C0"/>
            <w:sz w:val="24"/>
            <w:szCs w:val="24"/>
            <w:u w:val="single"/>
            <w:lang w:eastAsia="ru-RU"/>
          </w:rPr>
          <w:t>техническом регулировании</w:t>
        </w:r>
      </w:hyperlink>
      <w:r w:rsidRPr="00B5748D">
        <w:rPr>
          <w:rFonts w:ascii="Arial" w:eastAsia="Times New Roman" w:hAnsi="Arial" w:cs="Arial"/>
          <w:b/>
          <w:bCs/>
          <w:color w:val="464C55"/>
          <w:sz w:val="24"/>
          <w:szCs w:val="24"/>
          <w:lang w:eastAsia="ru-RU"/>
        </w:rPr>
        <w:t>, </w:t>
      </w:r>
      <w:hyperlink r:id="rId44" w:history="1">
        <w:r w:rsidRPr="00B5748D">
          <w:rPr>
            <w:rFonts w:ascii="Arial" w:eastAsia="Times New Roman" w:hAnsi="Arial" w:cs="Arial"/>
            <w:b/>
            <w:bCs/>
            <w:color w:val="3272C0"/>
            <w:sz w:val="24"/>
            <w:szCs w:val="24"/>
            <w:u w:val="single"/>
            <w:lang w:eastAsia="ru-RU"/>
          </w:rPr>
          <w:t>защите прав потребителей</w:t>
        </w:r>
      </w:hyperlink>
      <w:r w:rsidRPr="00B5748D">
        <w:rPr>
          <w:rFonts w:ascii="Arial" w:eastAsia="Times New Roman" w:hAnsi="Arial" w:cs="Arial"/>
          <w:b/>
          <w:bCs/>
          <w:color w:val="464C55"/>
          <w:sz w:val="24"/>
          <w:szCs w:val="24"/>
          <w:lang w:eastAsia="ru-RU"/>
        </w:rPr>
        <w:t>) в состоянии,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обеспечивающем: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соблюдение характеристик надежности и безопасности многоквартирного дома;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 соблюдение прав и законных интересов собственников помещений, а также иных лиц;</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5" w:anchor="block_1000" w:history="1">
        <w:r w:rsidRPr="00B5748D">
          <w:rPr>
            <w:rFonts w:ascii="Arial" w:eastAsia="Times New Roman" w:hAnsi="Arial" w:cs="Arial"/>
            <w:b/>
            <w:bCs/>
            <w:color w:val="3272C0"/>
            <w:sz w:val="24"/>
            <w:szCs w:val="24"/>
            <w:u w:val="single"/>
            <w:lang w:eastAsia="ru-RU"/>
          </w:rPr>
          <w:t>Правилами</w:t>
        </w:r>
      </w:hyperlink>
      <w:r w:rsidRPr="00B5748D">
        <w:rPr>
          <w:rFonts w:ascii="Arial" w:eastAsia="Times New Roman" w:hAnsi="Arial" w:cs="Arial"/>
          <w:b/>
          <w:bCs/>
          <w:color w:val="464C55"/>
          <w:sz w:val="24"/>
          <w:szCs w:val="24"/>
          <w:lang w:eastAsia="ru-RU"/>
        </w:rPr>
        <w:t> предоставления коммунальных услуг гражданам;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46" w:anchor="block_20030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пункт 10 настоящих Правил дополнен подпунктом "ж"</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ж) соблюдение требований </w:t>
      </w:r>
      <w:hyperlink r:id="rId47" w:anchor="block_3" w:history="1">
        <w:r w:rsidRPr="00B5748D">
          <w:rPr>
            <w:rFonts w:ascii="Arial" w:eastAsia="Times New Roman" w:hAnsi="Arial" w:cs="Arial"/>
            <w:b/>
            <w:bCs/>
            <w:color w:val="3272C0"/>
            <w:sz w:val="24"/>
            <w:szCs w:val="24"/>
            <w:u w:val="single"/>
            <w:lang w:eastAsia="ru-RU"/>
          </w:rPr>
          <w:t>законодательства</w:t>
        </w:r>
      </w:hyperlink>
      <w:r w:rsidRPr="00B5748D">
        <w:rPr>
          <w:rFonts w:ascii="Arial" w:eastAsia="Times New Roman" w:hAnsi="Arial" w:cs="Arial"/>
          <w:b/>
          <w:bCs/>
          <w:color w:val="464C55"/>
          <w:sz w:val="24"/>
          <w:szCs w:val="24"/>
          <w:lang w:eastAsia="ru-RU"/>
        </w:rPr>
        <w:t> Российской Федерации об энергосбережении и о повышении энергетической эффективности.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осмотр общего имущества, осуществляемый собственниками помещений и указанными в </w:t>
      </w:r>
      <w:hyperlink r:id="rId48" w:anchor="block_1013" w:history="1">
        <w:r w:rsidRPr="00B5748D">
          <w:rPr>
            <w:rFonts w:ascii="Arial" w:eastAsia="Times New Roman" w:hAnsi="Arial" w:cs="Arial"/>
            <w:b/>
            <w:bCs/>
            <w:color w:val="3272C0"/>
            <w:sz w:val="24"/>
            <w:szCs w:val="24"/>
            <w:u w:val="single"/>
            <w:lang w:eastAsia="ru-RU"/>
          </w:rPr>
          <w:t>пункте 13</w:t>
        </w:r>
      </w:hyperlink>
      <w:r w:rsidRPr="00B5748D">
        <w:rPr>
          <w:rFonts w:ascii="Arial" w:eastAsia="Times New Roman" w:hAnsi="Arial" w:cs="Arial"/>
          <w:b/>
          <w:bCs/>
          <w:color w:val="464C55"/>
          <w:sz w:val="24"/>
          <w:szCs w:val="24"/>
          <w:lang w:eastAsia="ru-RU"/>
        </w:rPr>
        <w:t>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49" w:anchor="block_200303"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подпункт "б" пункта 11 настоящих Правил изложен в новой редакции</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50" w:anchor="block_10112" w:history="1">
        <w:r w:rsidRPr="00B5748D">
          <w:rPr>
            <w:rFonts w:ascii="Arial" w:eastAsia="Times New Roman" w:hAnsi="Arial" w:cs="Arial"/>
            <w:b/>
            <w:bCs/>
            <w:color w:val="3272C0"/>
            <w:sz w:val="24"/>
            <w:szCs w:val="24"/>
            <w:u w:val="single"/>
            <w:lang w:eastAsia="ru-RU"/>
          </w:rPr>
          <w:t>См. текст подпункта в предыдущей редакции</w:t>
        </w:r>
      </w:hyperlink>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51" w:anchor="block_200303"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подпункт "в" пункта 11 настоящих Правил изложен в новой редакции</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52" w:anchor="block_10113" w:history="1">
        <w:r w:rsidRPr="00B5748D">
          <w:rPr>
            <w:rFonts w:ascii="Arial" w:eastAsia="Times New Roman" w:hAnsi="Arial" w:cs="Arial"/>
            <w:b/>
            <w:bCs/>
            <w:color w:val="3272C0"/>
            <w:sz w:val="24"/>
            <w:szCs w:val="24"/>
            <w:u w:val="single"/>
            <w:lang w:eastAsia="ru-RU"/>
          </w:rPr>
          <w:t>См. текст подпункта в предыдущей редакции</w:t>
        </w:r>
      </w:hyperlink>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53"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21 ноября 2007 г. N ГКПИ07-985, оставленным без изменения </w:t>
      </w:r>
      <w:hyperlink r:id="rId54"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Кассационной коллегии Верховного Суда РФ от 21 февраля 2008 г. N КАС07-764, подпункт "д" пункта 11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55" w:anchor="block_200304"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пункт 11 настоящих Правил дополнен подпунктом "д1"</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е) меры пожарной безопасности в соответствии с </w:t>
      </w:r>
      <w:hyperlink r:id="rId56" w:history="1">
        <w:r w:rsidRPr="00B5748D">
          <w:rPr>
            <w:rFonts w:ascii="Arial" w:eastAsia="Times New Roman" w:hAnsi="Arial" w:cs="Arial"/>
            <w:b/>
            <w:bCs/>
            <w:color w:val="3272C0"/>
            <w:sz w:val="24"/>
            <w:szCs w:val="24"/>
            <w:u w:val="single"/>
            <w:lang w:eastAsia="ru-RU"/>
          </w:rPr>
          <w:t>законодательством</w:t>
        </w:r>
      </w:hyperlink>
      <w:r w:rsidRPr="00B5748D">
        <w:rPr>
          <w:rFonts w:ascii="Arial" w:eastAsia="Times New Roman" w:hAnsi="Arial" w:cs="Arial"/>
          <w:b/>
          <w:bCs/>
          <w:color w:val="464C55"/>
          <w:sz w:val="24"/>
          <w:szCs w:val="24"/>
          <w:lang w:eastAsia="ru-RU"/>
        </w:rPr>
        <w:t> Российской Федерации о пожарной безопасности;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з) текущий и капитальный ремонт, подготовку к сезонной эксплуатации и содержание общего имущества, указанного в </w:t>
      </w:r>
      <w:hyperlink r:id="rId57" w:anchor="block_10021" w:history="1">
        <w:r w:rsidRPr="00B5748D">
          <w:rPr>
            <w:rFonts w:ascii="Arial" w:eastAsia="Times New Roman" w:hAnsi="Arial" w:cs="Arial"/>
            <w:b/>
            <w:bCs/>
            <w:color w:val="3272C0"/>
            <w:sz w:val="24"/>
            <w:szCs w:val="24"/>
            <w:u w:val="single"/>
            <w:lang w:eastAsia="ru-RU"/>
          </w:rPr>
          <w:t>подпунктах  "а" - "д" пункта 2</w:t>
        </w:r>
      </w:hyperlink>
      <w:r w:rsidRPr="00B5748D">
        <w:rPr>
          <w:rFonts w:ascii="Arial" w:eastAsia="Times New Roman" w:hAnsi="Arial" w:cs="Arial"/>
          <w:b/>
          <w:bCs/>
          <w:color w:val="464C55"/>
          <w:sz w:val="24"/>
          <w:szCs w:val="24"/>
          <w:lang w:eastAsia="ru-RU"/>
        </w:rPr>
        <w:t>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58" w:anchor="block_200305"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пункт 11 настоящих Правил дополнен подпунктом "и"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59" w:anchor="block_200305"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пункт 11 настоящих Правил дополнен подпунктом "к"</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60" w:anchor="block_300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3 апреля 2013 г. N 290 настоящие Правила дополнены пунктом 11.1</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11.1. </w:t>
      </w:r>
      <w:hyperlink r:id="rId61" w:anchor="block_1000" w:history="1">
        <w:r w:rsidRPr="00B5748D">
          <w:rPr>
            <w:rFonts w:ascii="Arial" w:eastAsia="Times New Roman" w:hAnsi="Arial" w:cs="Arial"/>
            <w:b/>
            <w:bCs/>
            <w:color w:val="3272C0"/>
            <w:sz w:val="24"/>
            <w:szCs w:val="24"/>
            <w:u w:val="single"/>
            <w:lang w:eastAsia="ru-RU"/>
          </w:rPr>
          <w:t>Минимальный перечень</w:t>
        </w:r>
      </w:hyperlink>
      <w:r w:rsidRPr="00B5748D">
        <w:rPr>
          <w:rFonts w:ascii="Arial" w:eastAsia="Times New Roman" w:hAnsi="Arial" w:cs="Arial"/>
          <w:b/>
          <w:bCs/>
          <w:color w:val="464C55"/>
          <w:sz w:val="24"/>
          <w:szCs w:val="24"/>
          <w:lang w:eastAsia="ru-RU"/>
        </w:rPr>
        <w:t> услуг и работ, необходимых для обеспечения надлежащего содержания общего имущества в многоквартирном доме, и </w:t>
      </w:r>
      <w:hyperlink r:id="rId62" w:anchor="block_2000" w:history="1">
        <w:r w:rsidRPr="00B5748D">
          <w:rPr>
            <w:rFonts w:ascii="Arial" w:eastAsia="Times New Roman" w:hAnsi="Arial" w:cs="Arial"/>
            <w:b/>
            <w:bCs/>
            <w:color w:val="3272C0"/>
            <w:sz w:val="24"/>
            <w:szCs w:val="24"/>
            <w:u w:val="single"/>
            <w:lang w:eastAsia="ru-RU"/>
          </w:rPr>
          <w:t>Правила</w:t>
        </w:r>
      </w:hyperlink>
      <w:r w:rsidRPr="00B5748D">
        <w:rPr>
          <w:rFonts w:ascii="Arial" w:eastAsia="Times New Roman" w:hAnsi="Arial" w:cs="Arial"/>
          <w:b/>
          <w:bCs/>
          <w:color w:val="464C55"/>
          <w:sz w:val="24"/>
          <w:szCs w:val="24"/>
          <w:lang w:eastAsia="ru-RU"/>
        </w:rPr>
        <w:t>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63" w:anchor="block_200306"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в пункт 12 настоящих Правил внесены изменения</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64" w:anchor="block_1012" w:history="1">
        <w:r w:rsidRPr="00B5748D">
          <w:rPr>
            <w:rFonts w:ascii="Arial" w:eastAsia="Times New Roman" w:hAnsi="Arial" w:cs="Arial"/>
            <w:b/>
            <w:bCs/>
            <w:color w:val="3272C0"/>
            <w:sz w:val="24"/>
            <w:szCs w:val="24"/>
            <w:u w:val="single"/>
            <w:lang w:eastAsia="ru-RU"/>
          </w:rPr>
          <w:t>См. текст пункта в предыдущей редакции</w:t>
        </w:r>
      </w:hyperlink>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r:id="rId65" w:anchor="block_101151" w:history="1">
        <w:r w:rsidRPr="00B5748D">
          <w:rPr>
            <w:rFonts w:ascii="Arial" w:eastAsia="Times New Roman" w:hAnsi="Arial" w:cs="Arial"/>
            <w:b/>
            <w:bCs/>
            <w:color w:val="3272C0"/>
            <w:sz w:val="24"/>
            <w:szCs w:val="24"/>
            <w:u w:val="single"/>
            <w:lang w:eastAsia="ru-RU"/>
          </w:rPr>
          <w:t>подпункте "д.1" пункта 11</w:t>
        </w:r>
      </w:hyperlink>
      <w:r w:rsidRPr="00B5748D">
        <w:rPr>
          <w:rFonts w:ascii="Arial" w:eastAsia="Times New Roman" w:hAnsi="Arial" w:cs="Arial"/>
          <w:b/>
          <w:bCs/>
          <w:color w:val="464C55"/>
          <w:sz w:val="24"/>
          <w:szCs w:val="24"/>
          <w:lang w:eastAsia="ru-RU"/>
        </w:rPr>
        <w:t>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15. В состав услуг и работ не входят:</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16. Надлежащее содержание общего имущества в зависимости от способа управления многоквартирным домом обеспечивается: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собственниками помещений:</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путем заключения договора управления многоквартирным домом с управляющей организацией - в соответствии с </w:t>
      </w:r>
      <w:hyperlink r:id="rId66" w:anchor="block_16105" w:history="1">
        <w:r w:rsidRPr="00B5748D">
          <w:rPr>
            <w:rFonts w:ascii="Arial" w:eastAsia="Times New Roman" w:hAnsi="Arial" w:cs="Arial"/>
            <w:b/>
            <w:bCs/>
            <w:color w:val="3272C0"/>
            <w:sz w:val="24"/>
            <w:szCs w:val="24"/>
            <w:u w:val="single"/>
            <w:lang w:eastAsia="ru-RU"/>
          </w:rPr>
          <w:t>частью 5 статьи 161</w:t>
        </w:r>
      </w:hyperlink>
      <w:r w:rsidRPr="00B5748D">
        <w:rPr>
          <w:rFonts w:ascii="Arial" w:eastAsia="Times New Roman" w:hAnsi="Arial" w:cs="Arial"/>
          <w:b/>
          <w:bCs/>
          <w:color w:val="464C55"/>
          <w:sz w:val="24"/>
          <w:szCs w:val="24"/>
          <w:lang w:eastAsia="ru-RU"/>
        </w:rPr>
        <w:t> и </w:t>
      </w:r>
      <w:hyperlink r:id="rId67" w:anchor="block_162" w:history="1">
        <w:r w:rsidRPr="00B5748D">
          <w:rPr>
            <w:rFonts w:ascii="Arial" w:eastAsia="Times New Roman" w:hAnsi="Arial" w:cs="Arial"/>
            <w:b/>
            <w:bCs/>
            <w:color w:val="3272C0"/>
            <w:sz w:val="24"/>
            <w:szCs w:val="24"/>
            <w:u w:val="single"/>
            <w:lang w:eastAsia="ru-RU"/>
          </w:rPr>
          <w:t>статьей 162</w:t>
        </w:r>
      </w:hyperlink>
      <w:r w:rsidRPr="00B5748D">
        <w:rPr>
          <w:rFonts w:ascii="Arial" w:eastAsia="Times New Roman" w:hAnsi="Arial" w:cs="Arial"/>
          <w:b/>
          <w:bCs/>
          <w:color w:val="464C55"/>
          <w:sz w:val="24"/>
          <w:szCs w:val="24"/>
          <w:lang w:eastAsia="ru-RU"/>
        </w:rPr>
        <w:t> Жилищного кодекса Российской Федерации;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68" w:anchor="block_164" w:history="1">
        <w:r w:rsidRPr="00B5748D">
          <w:rPr>
            <w:rFonts w:ascii="Arial" w:eastAsia="Times New Roman" w:hAnsi="Arial" w:cs="Arial"/>
            <w:b/>
            <w:bCs/>
            <w:color w:val="3272C0"/>
            <w:sz w:val="24"/>
            <w:szCs w:val="24"/>
            <w:u w:val="single"/>
            <w:lang w:eastAsia="ru-RU"/>
          </w:rPr>
          <w:t>статьей 164</w:t>
        </w:r>
      </w:hyperlink>
      <w:r w:rsidRPr="00B5748D">
        <w:rPr>
          <w:rFonts w:ascii="Arial" w:eastAsia="Times New Roman" w:hAnsi="Arial" w:cs="Arial"/>
          <w:b/>
          <w:bCs/>
          <w:color w:val="464C55"/>
          <w:sz w:val="24"/>
          <w:szCs w:val="24"/>
          <w:lang w:eastAsia="ru-RU"/>
        </w:rPr>
        <w:t> Жилищного кодекса Российской Федерации;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путем членства собственников помещений в указанных организациях  -  в соответствии с </w:t>
      </w:r>
      <w:hyperlink r:id="rId69" w:anchor="block_5000" w:history="1">
        <w:r w:rsidRPr="00B5748D">
          <w:rPr>
            <w:rFonts w:ascii="Arial" w:eastAsia="Times New Roman" w:hAnsi="Arial" w:cs="Arial"/>
            <w:b/>
            <w:bCs/>
            <w:color w:val="3272C0"/>
            <w:sz w:val="24"/>
            <w:szCs w:val="24"/>
            <w:u w:val="single"/>
            <w:lang w:eastAsia="ru-RU"/>
          </w:rPr>
          <w:t>разделами V</w:t>
        </w:r>
      </w:hyperlink>
      <w:r w:rsidRPr="00B5748D">
        <w:rPr>
          <w:rFonts w:ascii="Arial" w:eastAsia="Times New Roman" w:hAnsi="Arial" w:cs="Arial"/>
          <w:b/>
          <w:bCs/>
          <w:color w:val="464C55"/>
          <w:sz w:val="24"/>
          <w:szCs w:val="24"/>
          <w:lang w:eastAsia="ru-RU"/>
        </w:rPr>
        <w:t> и </w:t>
      </w:r>
      <w:hyperlink r:id="rId70" w:anchor="block_6000" w:history="1">
        <w:r w:rsidRPr="00B5748D">
          <w:rPr>
            <w:rFonts w:ascii="Arial" w:eastAsia="Times New Roman" w:hAnsi="Arial" w:cs="Arial"/>
            <w:b/>
            <w:bCs/>
            <w:color w:val="3272C0"/>
            <w:sz w:val="24"/>
            <w:szCs w:val="24"/>
            <w:u w:val="single"/>
            <w:lang w:eastAsia="ru-RU"/>
          </w:rPr>
          <w:t>VI</w:t>
        </w:r>
      </w:hyperlink>
      <w:r w:rsidRPr="00B5748D">
        <w:rPr>
          <w:rFonts w:ascii="Arial" w:eastAsia="Times New Roman" w:hAnsi="Arial" w:cs="Arial"/>
          <w:b/>
          <w:bCs/>
          <w:color w:val="464C55"/>
          <w:sz w:val="24"/>
          <w:szCs w:val="24"/>
          <w:lang w:eastAsia="ru-RU"/>
        </w:rPr>
        <w:t> Жилищного кодекса Российской Федерации;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71" w:anchor="block_13802" w:history="1">
        <w:r w:rsidRPr="00B5748D">
          <w:rPr>
            <w:rFonts w:ascii="Arial" w:eastAsia="Times New Roman" w:hAnsi="Arial" w:cs="Arial"/>
            <w:b/>
            <w:bCs/>
            <w:color w:val="3272C0"/>
            <w:sz w:val="24"/>
            <w:szCs w:val="24"/>
            <w:u w:val="single"/>
            <w:lang w:eastAsia="ru-RU"/>
          </w:rPr>
          <w:t>пунктом 2 статьи 138</w:t>
        </w:r>
      </w:hyperlink>
      <w:r w:rsidRPr="00B5748D">
        <w:rPr>
          <w:rFonts w:ascii="Arial" w:eastAsia="Times New Roman" w:hAnsi="Arial" w:cs="Arial"/>
          <w:b/>
          <w:bCs/>
          <w:color w:val="464C55"/>
          <w:sz w:val="24"/>
          <w:szCs w:val="24"/>
          <w:lang w:eastAsia="ru-RU"/>
        </w:rPr>
        <w:t> Жилищного кодекса Российской Федерации.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См. </w:t>
      </w:r>
      <w:hyperlink r:id="rId72" w:anchor="block_33" w:history="1">
        <w:r w:rsidRPr="00B5748D">
          <w:rPr>
            <w:rFonts w:ascii="Arial" w:eastAsia="Times New Roman" w:hAnsi="Arial" w:cs="Arial"/>
            <w:b/>
            <w:bCs/>
            <w:color w:val="3272C0"/>
            <w:sz w:val="24"/>
            <w:szCs w:val="24"/>
            <w:u w:val="single"/>
            <w:lang w:eastAsia="ru-RU"/>
          </w:rPr>
          <w:t>письмо</w:t>
        </w:r>
      </w:hyperlink>
      <w:r w:rsidRPr="00B5748D">
        <w:rPr>
          <w:rFonts w:ascii="Arial" w:eastAsia="Times New Roman" w:hAnsi="Arial" w:cs="Arial"/>
          <w:b/>
          <w:bCs/>
          <w:color w:val="464C55"/>
          <w:sz w:val="24"/>
          <w:szCs w:val="24"/>
          <w:lang w:eastAsia="ru-RU"/>
        </w:rPr>
        <w:t> Министерства регионального развития РФ от 14 октября 2008 г. N 26084-СК/14</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73"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ноября 2012 г. N АКПИ12-1337 пункт 18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20. Если физический износ общего имущества достиг установленного </w:t>
      </w:r>
      <w:hyperlink r:id="rId74" w:history="1">
        <w:r w:rsidRPr="00B5748D">
          <w:rPr>
            <w:rFonts w:ascii="Arial" w:eastAsia="Times New Roman" w:hAnsi="Arial" w:cs="Arial"/>
            <w:b/>
            <w:bCs/>
            <w:color w:val="3272C0"/>
            <w:sz w:val="24"/>
            <w:szCs w:val="24"/>
            <w:u w:val="single"/>
            <w:lang w:eastAsia="ru-RU"/>
          </w:rPr>
          <w:t>законодательством</w:t>
        </w:r>
      </w:hyperlink>
      <w:r w:rsidRPr="00B5748D">
        <w:rPr>
          <w:rFonts w:ascii="Arial" w:eastAsia="Times New Roman" w:hAnsi="Arial" w:cs="Arial"/>
          <w:b/>
          <w:bCs/>
          <w:color w:val="464C55"/>
          <w:sz w:val="24"/>
          <w:szCs w:val="24"/>
          <w:lang w:eastAsia="ru-RU"/>
        </w:rPr>
        <w:t xml:space="preserve">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w:t>
      </w:r>
      <w:r w:rsidRPr="00B5748D">
        <w:rPr>
          <w:rFonts w:ascii="Arial" w:eastAsia="Times New Roman" w:hAnsi="Arial" w:cs="Arial"/>
          <w:b/>
          <w:bCs/>
          <w:color w:val="464C55"/>
          <w:sz w:val="24"/>
          <w:szCs w:val="24"/>
          <w:lang w:eastAsia="ru-RU"/>
        </w:rPr>
        <w:lastRenderedPageBreak/>
        <w:t>от его формы собственности, собственники помещений обязаны немедленно принять меры по устранению выявленных дефектов.</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75"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ноября 2012 г. N АКПИ12-1337 пункт 21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документы технического учета жилищного фонда, содержащие сведения о состоянии общего имущества;</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76" w:anchor="block_10111"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25 декабря 2015 г. N 1434 пункт 24 настоящих Правил дополнен подпунктом а.1</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77" w:anchor="block_1011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25 декабря 2015 г. N 1434 в подпункт "б" пункта 24 настоящих Правил внесены изменения</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78" w:anchor="block_10242" w:history="1">
        <w:r w:rsidRPr="00B5748D">
          <w:rPr>
            <w:rFonts w:ascii="Arial" w:eastAsia="Times New Roman" w:hAnsi="Arial" w:cs="Arial"/>
            <w:b/>
            <w:bCs/>
            <w:color w:val="3272C0"/>
            <w:sz w:val="24"/>
            <w:szCs w:val="24"/>
            <w:u w:val="single"/>
            <w:lang w:eastAsia="ru-RU"/>
          </w:rPr>
          <w:t>См. текст подпункта в предыдущей редакции</w:t>
        </w:r>
      </w:hyperlink>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79" w:anchor="block_10113"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25 декабря 2015 г. N 1434 пункт 24 настоящих Правил дополнен подпунктом в.1</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в.1) акты проверок готовности к отопительному периоду и выданные паспорта готовности многоквартирного дома к отопительному периоду;</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Действие подпункта "г" пункта 24 настоящих Правил распространяется на многоквартирные дома, разрешение на введение в эксплуатацию которых получено после 1 июля 2007 г.</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 </w:t>
      </w:r>
      <w:hyperlink r:id="rId80" w:anchor="block_1000" w:history="1">
        <w:r w:rsidRPr="00B5748D">
          <w:rPr>
            <w:rFonts w:ascii="Arial" w:eastAsia="Times New Roman" w:hAnsi="Arial" w:cs="Arial"/>
            <w:b/>
            <w:bCs/>
            <w:color w:val="3272C0"/>
            <w:sz w:val="24"/>
            <w:szCs w:val="24"/>
            <w:u w:val="single"/>
            <w:lang w:eastAsia="ru-RU"/>
          </w:rPr>
          <w:t>инструкцию</w:t>
        </w:r>
      </w:hyperlink>
      <w:r w:rsidRPr="00B5748D">
        <w:rPr>
          <w:rFonts w:ascii="Arial" w:eastAsia="Times New Roman" w:hAnsi="Arial" w:cs="Arial"/>
          <w:b/>
          <w:bCs/>
          <w:color w:val="464C55"/>
          <w:sz w:val="24"/>
          <w:szCs w:val="24"/>
          <w:lang w:eastAsia="ru-RU"/>
        </w:rPr>
        <w:t> по эксплуатации многоквартирного дома по </w:t>
      </w:r>
      <w:hyperlink r:id="rId81" w:anchor="block_10000" w:history="1">
        <w:r w:rsidRPr="00B5748D">
          <w:rPr>
            <w:rFonts w:ascii="Arial" w:eastAsia="Times New Roman" w:hAnsi="Arial" w:cs="Arial"/>
            <w:b/>
            <w:bCs/>
            <w:color w:val="3272C0"/>
            <w:sz w:val="24"/>
            <w:szCs w:val="24"/>
            <w:u w:val="single"/>
            <w:lang w:eastAsia="ru-RU"/>
          </w:rPr>
          <w:t>форме</w:t>
        </w:r>
      </w:hyperlink>
      <w:r w:rsidRPr="00B5748D">
        <w:rPr>
          <w:rFonts w:ascii="Arial" w:eastAsia="Times New Roman" w:hAnsi="Arial" w:cs="Arial"/>
          <w:b/>
          <w:bCs/>
          <w:color w:val="464C55"/>
          <w:sz w:val="24"/>
          <w:szCs w:val="24"/>
          <w:lang w:eastAsia="ru-RU"/>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Действие пункта 25 настоящих Правил распространяется на многоквартирные дома, разрешение на введение в эксплуатацию которых получено после 1 июля 2007 г.</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первый экземпляр - товариществу собственников жилья, созданному в соответствии со </w:t>
      </w:r>
      <w:hyperlink r:id="rId82" w:anchor="block_139" w:history="1">
        <w:r w:rsidRPr="00B5748D">
          <w:rPr>
            <w:rFonts w:ascii="Arial" w:eastAsia="Times New Roman" w:hAnsi="Arial" w:cs="Arial"/>
            <w:b/>
            <w:bCs/>
            <w:color w:val="3272C0"/>
            <w:sz w:val="24"/>
            <w:szCs w:val="24"/>
            <w:u w:val="single"/>
            <w:lang w:eastAsia="ru-RU"/>
          </w:rPr>
          <w:t>статьей 139</w:t>
        </w:r>
      </w:hyperlink>
      <w:r w:rsidRPr="00B5748D">
        <w:rPr>
          <w:rFonts w:ascii="Arial" w:eastAsia="Times New Roman" w:hAnsi="Arial" w:cs="Arial"/>
          <w:b/>
          <w:bCs/>
          <w:color w:val="464C55"/>
          <w:sz w:val="24"/>
          <w:szCs w:val="24"/>
          <w:lang w:eastAsia="ru-RU"/>
        </w:rPr>
        <w:t>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26. В состав иных документов, связанных с управлением многоквартирным домом, включаются: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выписка из Реестра, содержащая сведения о зарегистрированных правах на объекты недвижимости, являющиеся общим имуществом;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83" w:anchor="block_101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25 декабря 2015 г. N 1434 пункт 26 настоящих Правил дополнен подпунктом д.1</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w:t>
      </w:r>
      <w:hyperlink r:id="rId84" w:anchor="block_4" w:history="1">
        <w:r w:rsidRPr="00B5748D">
          <w:rPr>
            <w:rFonts w:ascii="Arial" w:eastAsia="Times New Roman" w:hAnsi="Arial" w:cs="Arial"/>
            <w:b/>
            <w:bCs/>
            <w:color w:val="3272C0"/>
            <w:sz w:val="24"/>
            <w:szCs w:val="24"/>
            <w:u w:val="single"/>
            <w:lang w:eastAsia="ru-RU"/>
          </w:rPr>
          <w:t>законодательства</w:t>
        </w:r>
      </w:hyperlink>
      <w:r w:rsidRPr="00B5748D">
        <w:rPr>
          <w:rFonts w:ascii="Arial" w:eastAsia="Times New Roman" w:hAnsi="Arial" w:cs="Arial"/>
          <w:b/>
          <w:bCs/>
          <w:color w:val="464C55"/>
          <w:sz w:val="24"/>
          <w:szCs w:val="24"/>
          <w:lang w:eastAsia="ru-RU"/>
        </w:rPr>
        <w:t>Российской Федерации о защите персональных данных;</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85" w:anchor="block_101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25 декабря 2015 г. N 1434 пункт 26 настоящих Правил дополнен подпунктом д.2</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д.2) договоры об использовании общего имущества собственников помещений в многоквартирном доме;</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86" w:anchor="block_101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25 декабря 2015 г. N 1434 пункт 26 настоящих Правил дополнен подпунктом д.3</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д.3) оригиналы решений и протоколов общих собраний собственников помещений в многоквартирном доме;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27. Ответственные лица обязаны в установленном законодательством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t>III. Несение собственниками помещений общих расходов на содержание и ремонт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87"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5 сентября 2012 г. N АКПИ12-1004 пункт 28 настоящих Правил признан не противоречащим действующему законодательству в части, в которой он предусматривает возможность 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88"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22 ноября 2011 г. N ГКПИ11-1672 пункт 28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 xml:space="preserve">б) обязательных платежей и взносов собственников помещений, являющихся членами товарищества собственников жилья, жилищного, </w:t>
      </w:r>
      <w:r w:rsidRPr="00B5748D">
        <w:rPr>
          <w:rFonts w:ascii="Arial" w:eastAsia="Times New Roman" w:hAnsi="Arial" w:cs="Arial"/>
          <w:b/>
          <w:bCs/>
          <w:color w:val="464C55"/>
          <w:sz w:val="24"/>
          <w:szCs w:val="24"/>
          <w:lang w:eastAsia="ru-RU"/>
        </w:rPr>
        <w:lastRenderedPageBreak/>
        <w:t>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w:t>
      </w:r>
      <w:hyperlink r:id="rId89" w:anchor="block_15506" w:history="1">
        <w:r w:rsidRPr="00B5748D">
          <w:rPr>
            <w:rFonts w:ascii="Arial" w:eastAsia="Times New Roman" w:hAnsi="Arial" w:cs="Arial"/>
            <w:b/>
            <w:bCs/>
            <w:color w:val="3272C0"/>
            <w:sz w:val="24"/>
            <w:szCs w:val="24"/>
            <w:u w:val="single"/>
            <w:lang w:eastAsia="ru-RU"/>
          </w:rPr>
          <w:t>частью 6 статьи 155</w:t>
        </w:r>
      </w:hyperlink>
      <w:r w:rsidRPr="00B5748D">
        <w:rPr>
          <w:rFonts w:ascii="Arial" w:eastAsia="Times New Roman" w:hAnsi="Arial" w:cs="Arial"/>
          <w:b/>
          <w:bCs/>
          <w:color w:val="464C55"/>
          <w:sz w:val="24"/>
          <w:szCs w:val="24"/>
          <w:lang w:eastAsia="ru-RU"/>
        </w:rPr>
        <w:t> Жилищного кодекса Российской Федерации.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90"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5 сентября 2012 г. N АКПИ12-1004 пункт 29 настоящих Правил признан не противоречащим действующему законодательству в части, в которой он предусматривает возможность 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91" w:anchor="block_200307"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пункт 29 настоящих Правил изложен в новой редакции</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92" w:anchor="block_1029" w:history="1">
        <w:r w:rsidRPr="00B5748D">
          <w:rPr>
            <w:rFonts w:ascii="Arial" w:eastAsia="Times New Roman" w:hAnsi="Arial" w:cs="Arial"/>
            <w:b/>
            <w:bCs/>
            <w:color w:val="3272C0"/>
            <w:sz w:val="24"/>
            <w:szCs w:val="24"/>
            <w:u w:val="single"/>
            <w:lang w:eastAsia="ru-RU"/>
          </w:rPr>
          <w:t>См. текст пункта в предыдущей редакции</w:t>
        </w:r>
      </w:hyperlink>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30. Содержание общего имущества обеспечивается: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собственниками помещений - за счет собственных средств;</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93" w:anchor="block_160" w:history="1">
        <w:r w:rsidRPr="00B5748D">
          <w:rPr>
            <w:rFonts w:ascii="Arial" w:eastAsia="Times New Roman" w:hAnsi="Arial" w:cs="Arial"/>
            <w:b/>
            <w:bCs/>
            <w:color w:val="3272C0"/>
            <w:sz w:val="24"/>
            <w:szCs w:val="24"/>
            <w:u w:val="single"/>
            <w:lang w:eastAsia="ru-RU"/>
          </w:rPr>
          <w:t>статьей 160</w:t>
        </w:r>
      </w:hyperlink>
      <w:r w:rsidRPr="00B5748D">
        <w:rPr>
          <w:rFonts w:ascii="Arial" w:eastAsia="Times New Roman" w:hAnsi="Arial" w:cs="Arial"/>
          <w:b/>
          <w:bCs/>
          <w:color w:val="464C55"/>
          <w:sz w:val="24"/>
          <w:szCs w:val="24"/>
          <w:lang w:eastAsia="ru-RU"/>
        </w:rPr>
        <w:t>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w:t>
      </w:r>
      <w:hyperlink r:id="rId94" w:history="1">
        <w:r w:rsidRPr="00B5748D">
          <w:rPr>
            <w:rFonts w:ascii="Arial" w:eastAsia="Times New Roman" w:hAnsi="Arial" w:cs="Arial"/>
            <w:b/>
            <w:bCs/>
            <w:color w:val="3272C0"/>
            <w:sz w:val="24"/>
            <w:szCs w:val="24"/>
            <w:u w:val="single"/>
            <w:lang w:eastAsia="ru-RU"/>
          </w:rPr>
          <w:t>Жилищного кодекса</w:t>
        </w:r>
      </w:hyperlink>
      <w:r w:rsidRPr="00B5748D">
        <w:rPr>
          <w:rFonts w:ascii="Arial" w:eastAsia="Times New Roman" w:hAnsi="Arial" w:cs="Arial"/>
          <w:b/>
          <w:bCs/>
          <w:color w:val="464C55"/>
          <w:sz w:val="24"/>
          <w:szCs w:val="24"/>
          <w:lang w:eastAsia="ru-RU"/>
        </w:rPr>
        <w:t>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95"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27 января 2015 г. N АКПИ14-1391, оставленным без изменения </w:t>
      </w:r>
      <w:hyperlink r:id="rId96"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Апелляционной коллегии Верховного Суда РФ от 23 апреля 2015 г. N АПЛ15-141, пункт 33 настоящих Правил признан не противоречащим действующему законодательству в части, предусматривающей, что размер платы за содержание и ремонт жилого помещения для собственников помещений, не являющихся членами жилищно-строительного кооператива, определяется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97"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ноября 2010 г. N ГКПИ10-1256 пункт 33 настоящих Правил признан не противоречащим действующему законодательству в части, касающейся обязывания собственников помещений в многоквартирном жилом доме, не являющихся членами товарищества, оплачивать любые услуги по произвольной цене, в том числе те, в которых они не нуждаются</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98"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ноября 2012 г. N АКПИ12-1337 пункт 34 настоящих Правил признан не противоречащим действующему законодательству</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99"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ноября 2012 г. N АКПИ12-1337 пункт 35 настоящих Правил признан не противоречащим действующему законодательству</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00"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5 сентября 2012 г. N АКПИ12-1004 пункт 35 настоящих Правил признан не противоречащим действующему законодательству в части, в которой он предусматривает возможность 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35. Указанные в </w:t>
      </w:r>
      <w:hyperlink r:id="rId101" w:anchor="block_1031" w:history="1">
        <w:r w:rsidRPr="00B5748D">
          <w:rPr>
            <w:rFonts w:ascii="Arial" w:eastAsia="Times New Roman" w:hAnsi="Arial" w:cs="Arial"/>
            <w:b/>
            <w:bCs/>
            <w:color w:val="3272C0"/>
            <w:sz w:val="24"/>
            <w:szCs w:val="24"/>
            <w:u w:val="single"/>
            <w:lang w:eastAsia="ru-RU"/>
          </w:rPr>
          <w:t>пунктах 31 - 34</w:t>
        </w:r>
      </w:hyperlink>
      <w:r w:rsidRPr="00B5748D">
        <w:rPr>
          <w:rFonts w:ascii="Arial" w:eastAsia="Times New Roman" w:hAnsi="Arial" w:cs="Arial"/>
          <w:b/>
          <w:bCs/>
          <w:color w:val="464C55"/>
          <w:sz w:val="24"/>
          <w:szCs w:val="24"/>
          <w:lang w:eastAsia="ru-RU"/>
        </w:rPr>
        <w:t>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02"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26 ноября 2012 г. N АКПИ12-1337 пункт 36 настоящих Правил признан не противоречащим действующему законодательству</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03" w:anchor="block_15804" w:history="1">
        <w:r w:rsidRPr="00B5748D">
          <w:rPr>
            <w:rFonts w:ascii="Arial" w:eastAsia="Times New Roman" w:hAnsi="Arial" w:cs="Arial"/>
            <w:b/>
            <w:bCs/>
            <w:color w:val="3272C0"/>
            <w:sz w:val="24"/>
            <w:szCs w:val="24"/>
            <w:u w:val="single"/>
            <w:lang w:eastAsia="ru-RU"/>
          </w:rPr>
          <w:t>частью 4 статьи 158</w:t>
        </w:r>
      </w:hyperlink>
      <w:r w:rsidRPr="00B5748D">
        <w:rPr>
          <w:rFonts w:ascii="Arial" w:eastAsia="Times New Roman" w:hAnsi="Arial" w:cs="Arial"/>
          <w:b/>
          <w:bCs/>
          <w:color w:val="464C55"/>
          <w:sz w:val="24"/>
          <w:szCs w:val="24"/>
          <w:lang w:eastAsia="ru-RU"/>
        </w:rPr>
        <w:t>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04" w:anchor="block_158" w:history="1">
        <w:r w:rsidRPr="00B5748D">
          <w:rPr>
            <w:rFonts w:ascii="Arial" w:eastAsia="Times New Roman" w:hAnsi="Arial" w:cs="Arial"/>
            <w:b/>
            <w:bCs/>
            <w:color w:val="3272C0"/>
            <w:sz w:val="24"/>
            <w:szCs w:val="24"/>
            <w:u w:val="single"/>
            <w:lang w:eastAsia="ru-RU"/>
          </w:rPr>
          <w:t>статьей 158</w:t>
        </w:r>
      </w:hyperlink>
      <w:r w:rsidRPr="00B5748D">
        <w:rPr>
          <w:rFonts w:ascii="Arial" w:eastAsia="Times New Roman" w:hAnsi="Arial" w:cs="Arial"/>
          <w:b/>
          <w:bCs/>
          <w:color w:val="464C55"/>
          <w:sz w:val="24"/>
          <w:szCs w:val="24"/>
          <w:lang w:eastAsia="ru-RU"/>
        </w:rPr>
        <w:t>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05" w:anchor="block_15504" w:history="1">
        <w:r w:rsidRPr="00B5748D">
          <w:rPr>
            <w:rFonts w:ascii="Arial" w:eastAsia="Times New Roman" w:hAnsi="Arial" w:cs="Arial"/>
            <w:b/>
            <w:bCs/>
            <w:color w:val="3272C0"/>
            <w:sz w:val="24"/>
            <w:szCs w:val="24"/>
            <w:u w:val="single"/>
            <w:lang w:eastAsia="ru-RU"/>
          </w:rPr>
          <w:t>частью 4 статьи 155</w:t>
        </w:r>
      </w:hyperlink>
      <w:r w:rsidRPr="00B5748D">
        <w:rPr>
          <w:rFonts w:ascii="Arial" w:eastAsia="Times New Roman" w:hAnsi="Arial" w:cs="Arial"/>
          <w:b/>
          <w:bCs/>
          <w:color w:val="464C55"/>
          <w:sz w:val="24"/>
          <w:szCs w:val="24"/>
          <w:lang w:eastAsia="ru-RU"/>
        </w:rPr>
        <w:t>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06" w:anchor="block_200308"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настоящие Правила дополнены пунктом 38.1</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 w:anchor="block_1312" w:history="1">
        <w:r w:rsidRPr="00B5748D">
          <w:rPr>
            <w:rFonts w:ascii="Arial" w:eastAsia="Times New Roman" w:hAnsi="Arial" w:cs="Arial"/>
            <w:b/>
            <w:bCs/>
            <w:color w:val="3272C0"/>
            <w:sz w:val="24"/>
            <w:szCs w:val="24"/>
            <w:u w:val="single"/>
            <w:lang w:eastAsia="ru-RU"/>
          </w:rPr>
          <w:t>частью 12 статьи 13</w:t>
        </w:r>
      </w:hyperlink>
      <w:r w:rsidRPr="00B5748D">
        <w:rPr>
          <w:rFonts w:ascii="Arial" w:eastAsia="Times New Roman" w:hAnsi="Arial" w:cs="Arial"/>
          <w:b/>
          <w:bCs/>
          <w:color w:val="464C55"/>
          <w:sz w:val="24"/>
          <w:szCs w:val="24"/>
          <w:lang w:eastAsia="ru-RU"/>
        </w:rPr>
        <w:t>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8" w:anchor="block_1312" w:history="1">
        <w:r w:rsidRPr="00B5748D">
          <w:rPr>
            <w:rFonts w:ascii="Arial" w:eastAsia="Times New Roman" w:hAnsi="Arial" w:cs="Arial"/>
            <w:b/>
            <w:bCs/>
            <w:color w:val="3272C0"/>
            <w:sz w:val="24"/>
            <w:szCs w:val="24"/>
            <w:u w:val="single"/>
            <w:lang w:eastAsia="ru-RU"/>
          </w:rPr>
          <w:t>частью 12 статьи 13</w:t>
        </w:r>
      </w:hyperlink>
      <w:r w:rsidRPr="00B5748D">
        <w:rPr>
          <w:rFonts w:ascii="Arial" w:eastAsia="Times New Roman" w:hAnsi="Arial" w:cs="Arial"/>
          <w:b/>
          <w:bCs/>
          <w:color w:val="464C55"/>
          <w:sz w:val="24"/>
          <w:szCs w:val="24"/>
          <w:lang w:eastAsia="ru-RU"/>
        </w:rPr>
        <w:t>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Граждане - собственники помещений в многоквартирном доме производят оплату выставленных счетов в соответствии с </w:t>
      </w:r>
      <w:hyperlink r:id="rId109" w:anchor="block_1312" w:history="1">
        <w:r w:rsidRPr="00B5748D">
          <w:rPr>
            <w:rFonts w:ascii="Arial" w:eastAsia="Times New Roman" w:hAnsi="Arial" w:cs="Arial"/>
            <w:b/>
            <w:bCs/>
            <w:color w:val="3272C0"/>
            <w:sz w:val="24"/>
            <w:szCs w:val="24"/>
            <w:u w:val="single"/>
            <w:lang w:eastAsia="ru-RU"/>
          </w:rPr>
          <w:t>частью 12 статьи 13</w:t>
        </w:r>
      </w:hyperlink>
      <w:r w:rsidRPr="00B5748D">
        <w:rPr>
          <w:rFonts w:ascii="Arial" w:eastAsia="Times New Roman" w:hAnsi="Arial" w:cs="Arial"/>
          <w:b/>
          <w:bCs/>
          <w:color w:val="464C55"/>
          <w:sz w:val="24"/>
          <w:szCs w:val="24"/>
          <w:lang w:eastAsia="ru-RU"/>
        </w:rPr>
        <w:t>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10" w:anchor="block_200308"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настоящие Правила дополнены пунктом 38.2</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after="0" w:line="264" w:lineRule="atLeast"/>
        <w:rPr>
          <w:rFonts w:ascii="Arial" w:eastAsia="Times New Roman" w:hAnsi="Arial" w:cs="Arial"/>
          <w:b/>
          <w:bCs/>
          <w:color w:val="464C55"/>
          <w:sz w:val="24"/>
          <w:szCs w:val="24"/>
          <w:lang w:eastAsia="ru-RU"/>
        </w:rPr>
      </w:pPr>
      <w:hyperlink r:id="rId111" w:anchor="block_110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26 марта 2014 г. N 230 в пункт 38.3 настоящих Правил внесены изменения</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12" w:anchor="block_10383" w:history="1">
        <w:r w:rsidRPr="00B5748D">
          <w:rPr>
            <w:rFonts w:ascii="Arial" w:eastAsia="Times New Roman" w:hAnsi="Arial" w:cs="Arial"/>
            <w:b/>
            <w:bCs/>
            <w:color w:val="3272C0"/>
            <w:sz w:val="24"/>
            <w:szCs w:val="24"/>
            <w:u w:val="single"/>
            <w:lang w:eastAsia="ru-RU"/>
          </w:rPr>
          <w:t>См. текст пункта в предыдущей редакции</w:t>
        </w:r>
      </w:hyperlink>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38.3. Решение собственников помещений, указанное в </w:t>
      </w:r>
      <w:hyperlink r:id="rId113" w:anchor="block_10382" w:history="1">
        <w:r w:rsidRPr="00B5748D">
          <w:rPr>
            <w:rFonts w:ascii="Arial" w:eastAsia="Times New Roman" w:hAnsi="Arial" w:cs="Arial"/>
            <w:b/>
            <w:bCs/>
            <w:color w:val="3272C0"/>
            <w:sz w:val="24"/>
            <w:szCs w:val="24"/>
            <w:u w:val="single"/>
            <w:lang w:eastAsia="ru-RU"/>
          </w:rPr>
          <w:t>пункте 38.2</w:t>
        </w:r>
      </w:hyperlink>
      <w:r w:rsidRPr="00B5748D">
        <w:rPr>
          <w:rFonts w:ascii="Arial" w:eastAsia="Times New Roman" w:hAnsi="Arial" w:cs="Arial"/>
          <w:b/>
          <w:bCs/>
          <w:color w:val="464C55"/>
          <w:sz w:val="24"/>
          <w:szCs w:val="24"/>
          <w:lang w:eastAsia="ru-RU"/>
        </w:rPr>
        <w:t>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цена энергосервисного договора на общедомовые нужды и порядок ее оплаты;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срок действия энергосервисного договора на общедомовые нужды.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14" w:anchor="block_200308"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настоящие Правила дополнены пунктом 38.4</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15" w:anchor="block_200308"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настоящие Правила дополнены пунктом 38.5</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38.5. Цена энергосервисного договора на общедомовые нужды определяется соглашением сторон такого договора.</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t>IV. Контроль за содержанием общего имущества</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116" w:anchor="block_12" w:history="1">
        <w:r w:rsidRPr="00B5748D">
          <w:rPr>
            <w:rFonts w:ascii="Arial" w:eastAsia="Times New Roman" w:hAnsi="Arial" w:cs="Arial"/>
            <w:b/>
            <w:bCs/>
            <w:color w:val="3272C0"/>
            <w:sz w:val="24"/>
            <w:szCs w:val="24"/>
            <w:u w:val="single"/>
            <w:lang w:eastAsia="ru-RU"/>
          </w:rPr>
          <w:t>законодательством</w:t>
        </w:r>
      </w:hyperlink>
      <w:r w:rsidRPr="00B5748D">
        <w:rPr>
          <w:rFonts w:ascii="Arial" w:eastAsia="Times New Roman" w:hAnsi="Arial" w:cs="Arial"/>
          <w:b/>
          <w:bCs/>
          <w:color w:val="464C55"/>
          <w:sz w:val="24"/>
          <w:szCs w:val="24"/>
          <w:lang w:eastAsia="ru-RU"/>
        </w:rPr>
        <w:t> Российской Федерации.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17"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xml:space="preserve"> Верховного Суда РФ от 5 сентября 2012 г. N АКПИ12-1004 пункт 40 настоящих Правил признан не противоречащим действующему законодательству в части, в которой он предусматривает возможность </w:t>
      </w:r>
      <w:r w:rsidRPr="00B5748D">
        <w:rPr>
          <w:rFonts w:ascii="Arial" w:eastAsia="Times New Roman" w:hAnsi="Arial" w:cs="Arial"/>
          <w:b/>
          <w:bCs/>
          <w:color w:val="464C55"/>
          <w:sz w:val="24"/>
          <w:szCs w:val="24"/>
          <w:lang w:eastAsia="ru-RU"/>
        </w:rPr>
        <w:lastRenderedPageBreak/>
        <w:t>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б) проверять объемы, качество и периодичность оказания услуг и выполнения работ (в том числе путем проведения соответствующей экспертизы);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в) требовать от ответственных лиц устранения выявленных дефектов и проверять полноту и своевременность их устранения.</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18"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6 декабря 2011 г. N ГКПИ11-1629, оставленным без изменения </w:t>
      </w:r>
      <w:hyperlink r:id="rId119"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Апелляционной коллегии Верховного Суда РФ от 31 января 2012 г. N КАС11-833, пункт 41 настоящих Правил признан не противоречащим действующему законодательству в части, устанавливающей ответственность собственников помещений за надлежащее содержание общего имущества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20"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6 декабря 2011 г. N ГКПИ11-1629, оставленным без изменения </w:t>
      </w:r>
      <w:hyperlink r:id="rId121" w:anchor="block_1111" w:history="1">
        <w:r w:rsidRPr="00B5748D">
          <w:rPr>
            <w:rFonts w:ascii="Arial" w:eastAsia="Times New Roman" w:hAnsi="Arial" w:cs="Arial"/>
            <w:b/>
            <w:bCs/>
            <w:color w:val="3272C0"/>
            <w:sz w:val="24"/>
            <w:szCs w:val="24"/>
            <w:u w:val="single"/>
            <w:lang w:eastAsia="ru-RU"/>
          </w:rPr>
          <w:t>Определением</w:t>
        </w:r>
      </w:hyperlink>
      <w:r w:rsidRPr="00B5748D">
        <w:rPr>
          <w:rFonts w:ascii="Arial" w:eastAsia="Times New Roman" w:hAnsi="Arial" w:cs="Arial"/>
          <w:b/>
          <w:bCs/>
          <w:color w:val="464C55"/>
          <w:sz w:val="24"/>
          <w:szCs w:val="24"/>
          <w:lang w:eastAsia="ru-RU"/>
        </w:rPr>
        <w:t> Апелляционной коллегии Верховного Суда РФ от 31 января 2012 г. N КАС11-833, пункт 42 настоящих Правил признан не противоречащим действующему законодательству в части, предусматривающей ответственность за надлежащее содержание общего имущества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0" w:line="240" w:lineRule="auto"/>
        <w:jc w:val="center"/>
        <w:rPr>
          <w:rFonts w:ascii="Arial" w:eastAsia="Times New Roman" w:hAnsi="Arial" w:cs="Arial"/>
          <w:b/>
          <w:bCs/>
          <w:color w:val="22272F"/>
          <w:sz w:val="30"/>
          <w:szCs w:val="30"/>
          <w:lang w:eastAsia="ru-RU"/>
        </w:rPr>
      </w:pPr>
      <w:r w:rsidRPr="00B5748D">
        <w:rPr>
          <w:rFonts w:ascii="Arial" w:eastAsia="Times New Roman" w:hAnsi="Arial" w:cs="Arial"/>
          <w:b/>
          <w:bCs/>
          <w:color w:val="22272F"/>
          <w:sz w:val="30"/>
          <w:szCs w:val="30"/>
          <w:lang w:eastAsia="ru-RU"/>
        </w:rPr>
        <w:lastRenderedPageBreak/>
        <w:t>Правила</w:t>
      </w:r>
      <w:r w:rsidRPr="00B5748D">
        <w:rPr>
          <w:rFonts w:ascii="Arial" w:eastAsia="Times New Roman" w:hAnsi="Arial" w:cs="Arial"/>
          <w:b/>
          <w:bCs/>
          <w:color w:val="22272F"/>
          <w:sz w:val="30"/>
          <w:szCs w:val="30"/>
          <w:lang w:eastAsia="ru-RU"/>
        </w:rPr>
        <w:br/>
        <w:t>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(или)с перерывами, превышающими установленную продолжительность</w:t>
      </w:r>
      <w:r w:rsidRPr="00B5748D">
        <w:rPr>
          <w:rFonts w:ascii="Arial" w:eastAsia="Times New Roman" w:hAnsi="Arial" w:cs="Arial"/>
          <w:b/>
          <w:bCs/>
          <w:color w:val="22272F"/>
          <w:sz w:val="30"/>
          <w:szCs w:val="30"/>
          <w:lang w:eastAsia="ru-RU"/>
        </w:rPr>
        <w:br/>
        <w:t>(утв. </w:t>
      </w:r>
      <w:hyperlink r:id="rId122" w:history="1">
        <w:r w:rsidRPr="00B5748D">
          <w:rPr>
            <w:rFonts w:ascii="Arial" w:eastAsia="Times New Roman" w:hAnsi="Arial" w:cs="Arial"/>
            <w:b/>
            <w:bCs/>
            <w:color w:val="3272C0"/>
            <w:sz w:val="30"/>
            <w:szCs w:val="30"/>
            <w:u w:val="single"/>
            <w:lang w:eastAsia="ru-RU"/>
          </w:rPr>
          <w:t>постановлением</w:t>
        </w:r>
      </w:hyperlink>
      <w:r w:rsidRPr="00B5748D">
        <w:rPr>
          <w:rFonts w:ascii="Arial" w:eastAsia="Times New Roman" w:hAnsi="Arial" w:cs="Arial"/>
          <w:b/>
          <w:bCs/>
          <w:color w:val="22272F"/>
          <w:sz w:val="30"/>
          <w:szCs w:val="30"/>
          <w:lang w:eastAsia="ru-RU"/>
        </w:rPr>
        <w:t> Правительства РФ от 13 августа 2006 г. N 491)</w:t>
      </w:r>
    </w:p>
    <w:p w:rsidR="00B5748D" w:rsidRPr="00B5748D" w:rsidRDefault="00B5748D" w:rsidP="00B5748D">
      <w:pPr>
        <w:pBdr>
          <w:bottom w:val="dotted" w:sz="6" w:space="0" w:color="3272C0"/>
        </w:pBdr>
        <w:shd w:val="clear" w:color="auto" w:fill="FFFFFF"/>
        <w:spacing w:after="300" w:line="240" w:lineRule="auto"/>
        <w:outlineLvl w:val="3"/>
        <w:rPr>
          <w:rFonts w:ascii="Arial" w:eastAsia="Times New Roman" w:hAnsi="Arial" w:cs="Arial"/>
          <w:b/>
          <w:bCs/>
          <w:color w:val="3272C0"/>
          <w:sz w:val="24"/>
          <w:szCs w:val="24"/>
          <w:lang w:eastAsia="ru-RU"/>
        </w:rPr>
      </w:pPr>
      <w:r w:rsidRPr="00B5748D">
        <w:rPr>
          <w:rFonts w:ascii="Arial" w:eastAsia="Times New Roman" w:hAnsi="Arial" w:cs="Arial"/>
          <w:b/>
          <w:bCs/>
          <w:color w:val="3272C0"/>
          <w:sz w:val="24"/>
          <w:szCs w:val="24"/>
          <w:lang w:eastAsia="ru-RU"/>
        </w:rPr>
        <w:t>С изменениями и дополнениями от:</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 мая 2011 г.</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r:id="rId123" w:anchor="block_1000" w:history="1">
        <w:r w:rsidRPr="00B5748D">
          <w:rPr>
            <w:rFonts w:ascii="Arial" w:eastAsia="Times New Roman" w:hAnsi="Arial" w:cs="Arial"/>
            <w:b/>
            <w:bCs/>
            <w:color w:val="3272C0"/>
            <w:sz w:val="24"/>
            <w:szCs w:val="24"/>
            <w:u w:val="single"/>
            <w:lang w:eastAsia="ru-RU"/>
          </w:rPr>
          <w:t>Правил</w:t>
        </w:r>
      </w:hyperlink>
      <w:r w:rsidRPr="00B5748D">
        <w:rPr>
          <w:rFonts w:ascii="Arial" w:eastAsia="Times New Roman" w:hAnsi="Arial" w:cs="Arial"/>
          <w:b/>
          <w:bCs/>
          <w:color w:val="464C55"/>
          <w:sz w:val="24"/>
          <w:szCs w:val="24"/>
          <w:lang w:eastAsia="ru-RU"/>
        </w:rPr>
        <w:t> содержания общего имущества в многоквартирном доме, </w:t>
      </w:r>
      <w:hyperlink r:id="rId124" w:anchor="block_1000" w:history="1">
        <w:r w:rsidRPr="00B5748D">
          <w:rPr>
            <w:rFonts w:ascii="Arial" w:eastAsia="Times New Roman" w:hAnsi="Arial" w:cs="Arial"/>
            <w:b/>
            <w:bCs/>
            <w:color w:val="3272C0"/>
            <w:sz w:val="24"/>
            <w:szCs w:val="24"/>
            <w:u w:val="single"/>
            <w:lang w:eastAsia="ru-RU"/>
          </w:rPr>
          <w:t>Правил</w:t>
        </w:r>
      </w:hyperlink>
      <w:r w:rsidRPr="00B5748D">
        <w:rPr>
          <w:rFonts w:ascii="Arial" w:eastAsia="Times New Roman" w:hAnsi="Arial" w:cs="Arial"/>
          <w:b/>
          <w:bCs/>
          <w:color w:val="464C55"/>
          <w:sz w:val="24"/>
          <w:szCs w:val="24"/>
          <w:lang w:eastAsia="ru-RU"/>
        </w:rPr>
        <w:t> предоставления коммунальных услуг гражданам, иным требованиям законодательства Российской Федерации и условиям договоров, указанных в </w:t>
      </w:r>
      <w:hyperlink r:id="rId125" w:anchor="block_2005" w:history="1">
        <w:r w:rsidRPr="00B5748D">
          <w:rPr>
            <w:rFonts w:ascii="Arial" w:eastAsia="Times New Roman" w:hAnsi="Arial" w:cs="Arial"/>
            <w:b/>
            <w:bCs/>
            <w:color w:val="3272C0"/>
            <w:sz w:val="24"/>
            <w:szCs w:val="24"/>
            <w:u w:val="single"/>
            <w:lang w:eastAsia="ru-RU"/>
          </w:rPr>
          <w:t>пункте 5</w:t>
        </w:r>
      </w:hyperlink>
      <w:r w:rsidRPr="00B5748D">
        <w:rPr>
          <w:rFonts w:ascii="Arial" w:eastAsia="Times New Roman" w:hAnsi="Arial" w:cs="Arial"/>
          <w:b/>
          <w:bCs/>
          <w:color w:val="464C55"/>
          <w:sz w:val="24"/>
          <w:szCs w:val="24"/>
          <w:lang w:eastAsia="ru-RU"/>
        </w:rPr>
        <w:t> настоящих Правил.</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r:id="rId126" w:anchor="block_1000" w:history="1">
        <w:r w:rsidRPr="00B5748D">
          <w:rPr>
            <w:rFonts w:ascii="Arial" w:eastAsia="Times New Roman" w:hAnsi="Arial" w:cs="Arial"/>
            <w:b/>
            <w:bCs/>
            <w:color w:val="3272C0"/>
            <w:sz w:val="24"/>
            <w:szCs w:val="24"/>
            <w:u w:val="single"/>
            <w:lang w:eastAsia="ru-RU"/>
          </w:rPr>
          <w:t>Правил</w:t>
        </w:r>
      </w:hyperlink>
      <w:r w:rsidRPr="00B5748D">
        <w:rPr>
          <w:rFonts w:ascii="Arial" w:eastAsia="Times New Roman" w:hAnsi="Arial" w:cs="Arial"/>
          <w:b/>
          <w:bCs/>
          <w:color w:val="464C55"/>
          <w:sz w:val="24"/>
          <w:szCs w:val="24"/>
          <w:lang w:eastAsia="ru-RU"/>
        </w:rPr>
        <w:t> содержания общего имущества в многоквартирном доме, </w:t>
      </w:r>
      <w:hyperlink r:id="rId127" w:anchor="block_1000" w:history="1">
        <w:r w:rsidRPr="00B5748D">
          <w:rPr>
            <w:rFonts w:ascii="Arial" w:eastAsia="Times New Roman" w:hAnsi="Arial" w:cs="Arial"/>
            <w:b/>
            <w:bCs/>
            <w:color w:val="3272C0"/>
            <w:sz w:val="24"/>
            <w:szCs w:val="24"/>
            <w:u w:val="single"/>
            <w:lang w:eastAsia="ru-RU"/>
          </w:rPr>
          <w:t>Правил</w:t>
        </w:r>
      </w:hyperlink>
      <w:r w:rsidRPr="00B5748D">
        <w:rPr>
          <w:rFonts w:ascii="Arial" w:eastAsia="Times New Roman" w:hAnsi="Arial" w:cs="Arial"/>
          <w:b/>
          <w:bCs/>
          <w:color w:val="464C55"/>
          <w:sz w:val="24"/>
          <w:szCs w:val="24"/>
          <w:lang w:eastAsia="ru-RU"/>
        </w:rPr>
        <w:t>предоставления коммунальных услуг гражданам, иными требованиями законодательства Российской Федерации и условиями договоров, указанных в </w:t>
      </w:r>
      <w:hyperlink r:id="rId128" w:anchor="block_2005" w:history="1">
        <w:r w:rsidRPr="00B5748D">
          <w:rPr>
            <w:rFonts w:ascii="Arial" w:eastAsia="Times New Roman" w:hAnsi="Arial" w:cs="Arial"/>
            <w:b/>
            <w:bCs/>
            <w:color w:val="3272C0"/>
            <w:sz w:val="24"/>
            <w:szCs w:val="24"/>
            <w:u w:val="single"/>
            <w:lang w:eastAsia="ru-RU"/>
          </w:rPr>
          <w:t>пункте 5</w:t>
        </w:r>
      </w:hyperlink>
      <w:r w:rsidRPr="00B5748D">
        <w:rPr>
          <w:rFonts w:ascii="Arial" w:eastAsia="Times New Roman" w:hAnsi="Arial" w:cs="Arial"/>
          <w:b/>
          <w:bCs/>
          <w:color w:val="464C55"/>
          <w:sz w:val="24"/>
          <w:szCs w:val="24"/>
          <w:lang w:eastAsia="ru-RU"/>
        </w:rPr>
        <w:t> настоящих Правил.</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t>
      </w:r>
      <w:r w:rsidRPr="00B5748D">
        <w:rPr>
          <w:rFonts w:ascii="Arial" w:eastAsia="Times New Roman" w:hAnsi="Arial" w:cs="Arial"/>
          <w:b/>
          <w:bCs/>
          <w:color w:val="464C55"/>
          <w:sz w:val="24"/>
          <w:szCs w:val="24"/>
          <w:lang w:eastAsia="ru-RU"/>
        </w:rPr>
        <w:lastRenderedPageBreak/>
        <w:t>сравнению с требованиями, указанными в </w:t>
      </w:r>
      <w:hyperlink r:id="rId129" w:anchor="block_2004" w:history="1">
        <w:r w:rsidRPr="00B5748D">
          <w:rPr>
            <w:rFonts w:ascii="Arial" w:eastAsia="Times New Roman" w:hAnsi="Arial" w:cs="Arial"/>
            <w:b/>
            <w:bCs/>
            <w:color w:val="3272C0"/>
            <w:sz w:val="24"/>
            <w:szCs w:val="24"/>
            <w:u w:val="single"/>
            <w:lang w:eastAsia="ru-RU"/>
          </w:rPr>
          <w:t>пункте 4</w:t>
        </w:r>
      </w:hyperlink>
      <w:r w:rsidRPr="00B5748D">
        <w:rPr>
          <w:rFonts w:ascii="Arial" w:eastAsia="Times New Roman" w:hAnsi="Arial" w:cs="Arial"/>
          <w:b/>
          <w:bCs/>
          <w:color w:val="464C55"/>
          <w:sz w:val="24"/>
          <w:szCs w:val="24"/>
          <w:lang w:eastAsia="ru-RU"/>
        </w:rPr>
        <w:t> настоящих Правил, если это не приводит к снижению качества содержания и ремонта общего имущества.</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30"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5 сентября 2012 г. N АКПИ12-1004 пункт 6 настоящих Правил признан не противоречащим действующему законодательству в части, в которой он предусматривает возможность 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Информация об изменениях:</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31" w:anchor="block_20032" w:history="1">
        <w:r w:rsidRPr="00B5748D">
          <w:rPr>
            <w:rFonts w:ascii="Arial" w:eastAsia="Times New Roman" w:hAnsi="Arial" w:cs="Arial"/>
            <w:b/>
            <w:bCs/>
            <w:color w:val="3272C0"/>
            <w:sz w:val="24"/>
            <w:szCs w:val="24"/>
            <w:u w:val="single"/>
            <w:lang w:eastAsia="ru-RU"/>
          </w:rPr>
          <w:t>Постановлением</w:t>
        </w:r>
      </w:hyperlink>
      <w:r w:rsidRPr="00B5748D">
        <w:rPr>
          <w:rFonts w:ascii="Arial" w:eastAsia="Times New Roman" w:hAnsi="Arial" w:cs="Arial"/>
          <w:b/>
          <w:bCs/>
          <w:color w:val="464C55"/>
          <w:sz w:val="24"/>
          <w:szCs w:val="24"/>
          <w:lang w:eastAsia="ru-RU"/>
        </w:rPr>
        <w:t> Правительства РФ от 6 мая 2011 г. N 354 настоящие Правила дополнены пунктом 6.1</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hyperlink r:id="rId132" w:anchor="block_2010" w:history="1">
        <w:r w:rsidRPr="00B5748D">
          <w:rPr>
            <w:rFonts w:ascii="Arial" w:eastAsia="Times New Roman" w:hAnsi="Arial" w:cs="Arial"/>
            <w:b/>
            <w:bCs/>
            <w:color w:val="3272C0"/>
            <w:sz w:val="24"/>
            <w:szCs w:val="24"/>
            <w:u w:val="single"/>
            <w:lang w:eastAsia="ru-RU"/>
          </w:rPr>
          <w:t>пунктом 10</w:t>
        </w:r>
      </w:hyperlink>
      <w:r w:rsidRPr="00B5748D">
        <w:rPr>
          <w:rFonts w:ascii="Arial" w:eastAsia="Times New Roman" w:hAnsi="Arial" w:cs="Arial"/>
          <w:b/>
          <w:bCs/>
          <w:color w:val="464C55"/>
          <w:sz w:val="24"/>
          <w:szCs w:val="24"/>
          <w:lang w:eastAsia="ru-RU"/>
        </w:rPr>
        <w:t> настоящих Правил.</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9. Лицо, которому в соответствии с </w:t>
      </w:r>
      <w:hyperlink r:id="rId133" w:anchor="block_2007" w:history="1">
        <w:r w:rsidRPr="00B5748D">
          <w:rPr>
            <w:rFonts w:ascii="Arial" w:eastAsia="Times New Roman" w:hAnsi="Arial" w:cs="Arial"/>
            <w:b/>
            <w:bCs/>
            <w:color w:val="3272C0"/>
            <w:sz w:val="24"/>
            <w:szCs w:val="24"/>
            <w:u w:val="single"/>
            <w:lang w:eastAsia="ru-RU"/>
          </w:rPr>
          <w:t>пунктом 7</w:t>
        </w:r>
      </w:hyperlink>
      <w:r w:rsidRPr="00B5748D">
        <w:rPr>
          <w:rFonts w:ascii="Arial" w:eastAsia="Times New Roman" w:hAnsi="Arial" w:cs="Arial"/>
          <w:b/>
          <w:bCs/>
          <w:color w:val="464C55"/>
          <w:sz w:val="24"/>
          <w:szCs w:val="24"/>
          <w:lang w:eastAsia="ru-RU"/>
        </w:rPr>
        <w:t>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10. В случаях, указанных в </w:t>
      </w:r>
      <w:hyperlink r:id="rId134" w:anchor="block_2006" w:history="1">
        <w:r w:rsidRPr="00B5748D">
          <w:rPr>
            <w:rFonts w:ascii="Arial" w:eastAsia="Times New Roman" w:hAnsi="Arial" w:cs="Arial"/>
            <w:b/>
            <w:bCs/>
            <w:color w:val="3272C0"/>
            <w:sz w:val="24"/>
            <w:szCs w:val="24"/>
            <w:u w:val="single"/>
            <w:lang w:eastAsia="ru-RU"/>
          </w:rPr>
          <w:t>пункте 6</w:t>
        </w:r>
      </w:hyperlink>
      <w:r w:rsidRPr="00B5748D">
        <w:rPr>
          <w:rFonts w:ascii="Arial" w:eastAsia="Times New Roman" w:hAnsi="Arial" w:cs="Arial"/>
          <w:b/>
          <w:bCs/>
          <w:color w:val="464C55"/>
          <w:sz w:val="24"/>
          <w:szCs w:val="24"/>
          <w:lang w:eastAsia="ru-RU"/>
        </w:rPr>
        <w:t>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P</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y</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Дельта P = ---- x n</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n      d</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m</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где:</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Дельта Р - размер уменьшения платы за содержание и ремонт жилого помещения (рублей);</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Р  - стоимость  соответствующей  услуги или работы в составе ежемесячной платы за содержание  и</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y</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ремонт жилого помещения (рублей);</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n  - количество календарных дней в месяце;</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m</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r w:rsidRPr="00B5748D">
        <w:rPr>
          <w:rFonts w:ascii="Arial" w:eastAsia="Times New Roman" w:hAnsi="Arial" w:cs="Arial"/>
          <w:b/>
          <w:bCs/>
          <w:color w:val="000000"/>
          <w:sz w:val="18"/>
          <w:szCs w:val="18"/>
          <w:lang w:eastAsia="ru-RU"/>
        </w:rPr>
        <w:br/>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n - количество  полных  календарных  дней,  в  течение которых оказывались и (или)  выполнялись</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 xml:space="preserve">      d</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услуги  или  работы  ненадлежащего  качества  и  (или)  с перерывами,   превышающими   установленную</w:t>
      </w:r>
    </w:p>
    <w:p w:rsidR="00B5748D" w:rsidRPr="00B5748D" w:rsidRDefault="00B5748D" w:rsidP="00B5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B5748D">
        <w:rPr>
          <w:rFonts w:ascii="Courier New" w:eastAsia="Times New Roman" w:hAnsi="Courier New" w:cs="Courier New"/>
          <w:b/>
          <w:bCs/>
          <w:color w:val="000000"/>
          <w:sz w:val="18"/>
          <w:szCs w:val="18"/>
          <w:lang w:eastAsia="ru-RU"/>
        </w:rPr>
        <w:t>продолжительность.</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 xml:space="preserve">11. При управлении многоквартирным домом управляющей организацией стоимость отдельных услуг или работ (Py),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w:t>
      </w:r>
      <w:r w:rsidRPr="00B5748D">
        <w:rPr>
          <w:rFonts w:ascii="Arial" w:eastAsia="Times New Roman" w:hAnsi="Arial" w:cs="Arial"/>
          <w:b/>
          <w:bCs/>
          <w:color w:val="464C55"/>
          <w:sz w:val="24"/>
          <w:szCs w:val="24"/>
          <w:lang w:eastAsia="ru-RU"/>
        </w:rPr>
        <w:lastRenderedPageBreak/>
        <w:t>рабочих дней после установления для нанимателей размера платы за содержание и ремонт жилого помещения.</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(Py), содержащиеся в смете, направленной уполномоченным органом местного самоуправления в соответствии с</w:t>
      </w:r>
      <w:hyperlink r:id="rId135" w:anchor="block_2011" w:history="1">
        <w:r w:rsidRPr="00B5748D">
          <w:rPr>
            <w:rFonts w:ascii="Arial" w:eastAsia="Times New Roman" w:hAnsi="Arial" w:cs="Arial"/>
            <w:b/>
            <w:bCs/>
            <w:color w:val="3272C0"/>
            <w:sz w:val="24"/>
            <w:szCs w:val="24"/>
            <w:u w:val="single"/>
            <w:lang w:eastAsia="ru-RU"/>
          </w:rPr>
          <w:t>пунктом 11</w:t>
        </w:r>
      </w:hyperlink>
      <w:r w:rsidRPr="00B5748D">
        <w:rPr>
          <w:rFonts w:ascii="Arial" w:eastAsia="Times New Roman" w:hAnsi="Arial" w:cs="Arial"/>
          <w:b/>
          <w:bCs/>
          <w:color w:val="464C55"/>
          <w:sz w:val="24"/>
          <w:szCs w:val="24"/>
          <w:lang w:eastAsia="ru-RU"/>
        </w:rPr>
        <w:t> настоящих Правил.</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36"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5 сентября 2012 г. N АКПИ12-1004 пункт 15 настоящих Правил признан не противоречащим действующему законодательству в части, в которой он предусматривает возможность 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FFFFF"/>
        <w:spacing w:after="30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B5748D" w:rsidRPr="00B5748D" w:rsidRDefault="00B5748D" w:rsidP="00B5748D">
      <w:pPr>
        <w:shd w:val="clear" w:color="auto" w:fill="F0E9D3"/>
        <w:spacing w:after="0" w:line="264" w:lineRule="atLeast"/>
        <w:outlineLvl w:val="3"/>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t>ГАРАНТ:</w:t>
      </w:r>
    </w:p>
    <w:p w:rsidR="00B5748D" w:rsidRPr="00B5748D" w:rsidRDefault="00B5748D" w:rsidP="00B5748D">
      <w:pPr>
        <w:shd w:val="clear" w:color="auto" w:fill="F0E9D3"/>
        <w:spacing w:line="264" w:lineRule="atLeast"/>
        <w:rPr>
          <w:rFonts w:ascii="Arial" w:eastAsia="Times New Roman" w:hAnsi="Arial" w:cs="Arial"/>
          <w:b/>
          <w:bCs/>
          <w:color w:val="464C55"/>
          <w:sz w:val="24"/>
          <w:szCs w:val="24"/>
          <w:lang w:eastAsia="ru-RU"/>
        </w:rPr>
      </w:pPr>
      <w:hyperlink r:id="rId137" w:anchor="block_1111" w:history="1">
        <w:r w:rsidRPr="00B5748D">
          <w:rPr>
            <w:rFonts w:ascii="Arial" w:eastAsia="Times New Roman" w:hAnsi="Arial" w:cs="Arial"/>
            <w:b/>
            <w:bCs/>
            <w:color w:val="3272C0"/>
            <w:sz w:val="24"/>
            <w:szCs w:val="24"/>
            <w:u w:val="single"/>
            <w:lang w:eastAsia="ru-RU"/>
          </w:rPr>
          <w:t>Решением</w:t>
        </w:r>
      </w:hyperlink>
      <w:r w:rsidRPr="00B5748D">
        <w:rPr>
          <w:rFonts w:ascii="Arial" w:eastAsia="Times New Roman" w:hAnsi="Arial" w:cs="Arial"/>
          <w:b/>
          <w:bCs/>
          <w:color w:val="464C55"/>
          <w:sz w:val="24"/>
          <w:szCs w:val="24"/>
          <w:lang w:eastAsia="ru-RU"/>
        </w:rPr>
        <w:t> Верховного Суда РФ от 5 сентября 2012 г. N АКПИ12-1004 пункт 16 настоящих Правил признан не противоречащим действующему законодательству в части, в которой он предусматривает возможность подтверждения факта непредоставления услуг либо предоставления услуг ненадлежащего качества только в том случае, если организация, оказывающая соответствующие услуги (работы), добросовестно проводит проверку по поступившему в аварийно-диспетчерскую службу заявлению либо сообщает о причине непредоставления услуг либо предоставления услуг ненадлежащего качества при подаче заявки с отметкой в журнале регистрации</w:t>
      </w:r>
    </w:p>
    <w:p w:rsidR="00B5748D" w:rsidRPr="00B5748D" w:rsidRDefault="00B5748D" w:rsidP="00B5748D">
      <w:pPr>
        <w:shd w:val="clear" w:color="auto" w:fill="FFFFFF"/>
        <w:spacing w:after="0" w:line="240" w:lineRule="auto"/>
        <w:rPr>
          <w:rFonts w:ascii="Arial" w:eastAsia="Times New Roman" w:hAnsi="Arial" w:cs="Arial"/>
          <w:b/>
          <w:bCs/>
          <w:color w:val="464C55"/>
          <w:sz w:val="24"/>
          <w:szCs w:val="24"/>
          <w:lang w:eastAsia="ru-RU"/>
        </w:rPr>
      </w:pPr>
      <w:r w:rsidRPr="00B5748D">
        <w:rPr>
          <w:rFonts w:ascii="Arial" w:eastAsia="Times New Roman" w:hAnsi="Arial" w:cs="Arial"/>
          <w:b/>
          <w:bCs/>
          <w:color w:val="464C55"/>
          <w:sz w:val="24"/>
          <w:szCs w:val="24"/>
          <w:lang w:eastAsia="ru-RU"/>
        </w:rPr>
        <w:lastRenderedPageBreak/>
        <w:t>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38" w:anchor="block_1000" w:history="1">
        <w:r w:rsidRPr="00B5748D">
          <w:rPr>
            <w:rFonts w:ascii="Arial" w:eastAsia="Times New Roman" w:hAnsi="Arial" w:cs="Arial"/>
            <w:b/>
            <w:bCs/>
            <w:color w:val="3272C0"/>
            <w:sz w:val="24"/>
            <w:szCs w:val="24"/>
            <w:u w:val="single"/>
            <w:lang w:eastAsia="ru-RU"/>
          </w:rPr>
          <w:t>Правилами</w:t>
        </w:r>
      </w:hyperlink>
      <w:r w:rsidRPr="00B5748D">
        <w:rPr>
          <w:rFonts w:ascii="Arial" w:eastAsia="Times New Roman" w:hAnsi="Arial" w:cs="Arial"/>
          <w:b/>
          <w:bCs/>
          <w:color w:val="464C55"/>
          <w:sz w:val="24"/>
          <w:szCs w:val="24"/>
          <w:lang w:eastAsia="ru-RU"/>
        </w:rPr>
        <w:t>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B5748D" w:rsidRPr="00B5748D" w:rsidRDefault="00B5748D" w:rsidP="00B5748D">
      <w:pPr>
        <w:shd w:val="clear" w:color="auto" w:fill="FFFFFF"/>
        <w:spacing w:after="0" w:line="240" w:lineRule="auto"/>
        <w:rPr>
          <w:rFonts w:ascii="Arial" w:eastAsia="Times New Roman" w:hAnsi="Arial" w:cs="Arial"/>
          <w:b/>
          <w:bCs/>
          <w:color w:val="000000"/>
          <w:sz w:val="18"/>
          <w:szCs w:val="18"/>
          <w:lang w:eastAsia="ru-RU"/>
        </w:rPr>
      </w:pPr>
    </w:p>
    <w:p w:rsidR="00B5748D" w:rsidRPr="00B5748D" w:rsidRDefault="00B5748D" w:rsidP="00B5748D">
      <w:pPr>
        <w:shd w:val="clear" w:color="auto" w:fill="DD493B"/>
        <w:spacing w:after="0" w:line="312" w:lineRule="atLeast"/>
        <w:rPr>
          <w:rFonts w:ascii="Arial" w:eastAsia="Times New Roman" w:hAnsi="Arial" w:cs="Arial"/>
          <w:b/>
          <w:bCs/>
          <w:color w:val="FFFFFF"/>
          <w:sz w:val="18"/>
          <w:szCs w:val="18"/>
          <w:lang w:eastAsia="ru-RU"/>
        </w:rPr>
      </w:pPr>
      <w:r>
        <w:rPr>
          <w:rFonts w:ascii="Arial" w:eastAsia="Times New Roman" w:hAnsi="Arial" w:cs="Arial"/>
          <w:b/>
          <w:bCs/>
          <w:noProof/>
          <w:color w:val="3272C0"/>
          <w:sz w:val="18"/>
          <w:szCs w:val="18"/>
          <w:lang w:eastAsia="ru-RU"/>
        </w:rPr>
        <w:drawing>
          <wp:inline distT="0" distB="0" distL="0" distR="0">
            <wp:extent cx="95250" cy="104775"/>
            <wp:effectExtent l="0" t="0" r="0" b="9525"/>
            <wp:docPr id="6" name="Рисунок 6" descr="http://base.garant.ru/static/garant/images/layout/close-banner.png">
              <a:hlinkClick xmlns:a="http://schemas.openxmlformats.org/drawingml/2006/main" r:id="rId139" tooltip="&quot;Закры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static/garant/images/layout/close-banner.png">
                      <a:hlinkClick r:id="rId139" tooltip="&quot;Закрыть&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bookmarkStart w:id="0" w:name="_GoBack"/>
      <w:bookmarkEnd w:id="0"/>
    </w:p>
    <w:sectPr w:rsidR="00B5748D" w:rsidRPr="00B57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4782"/>
    <w:multiLevelType w:val="multilevel"/>
    <w:tmpl w:val="FA7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FD"/>
    <w:rsid w:val="00287E29"/>
    <w:rsid w:val="003810FD"/>
    <w:rsid w:val="00B5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7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574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48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5748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5748D"/>
    <w:rPr>
      <w:color w:val="0000FF"/>
      <w:u w:val="single"/>
    </w:rPr>
  </w:style>
  <w:style w:type="character" w:styleId="a4">
    <w:name w:val="FollowedHyperlink"/>
    <w:basedOn w:val="a0"/>
    <w:uiPriority w:val="99"/>
    <w:semiHidden/>
    <w:unhideWhenUsed/>
    <w:rsid w:val="00B5748D"/>
    <w:rPr>
      <w:color w:val="800080"/>
      <w:u w:val="single"/>
    </w:rPr>
  </w:style>
  <w:style w:type="character" w:customStyle="1" w:styleId="apple-converted-space">
    <w:name w:val="apple-converted-space"/>
    <w:basedOn w:val="a0"/>
    <w:rsid w:val="00B5748D"/>
  </w:style>
  <w:style w:type="paragraph" w:customStyle="1" w:styleId="s3">
    <w:name w:val="s_3"/>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5748D"/>
  </w:style>
  <w:style w:type="paragraph" w:styleId="HTML">
    <w:name w:val="HTML Preformatted"/>
    <w:basedOn w:val="a"/>
    <w:link w:val="HTML0"/>
    <w:uiPriority w:val="99"/>
    <w:semiHidden/>
    <w:unhideWhenUsed/>
    <w:rsid w:val="00B5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748D"/>
    <w:rPr>
      <w:rFonts w:ascii="Courier New" w:eastAsia="Times New Roman" w:hAnsi="Courier New" w:cs="Courier New"/>
      <w:sz w:val="20"/>
      <w:szCs w:val="20"/>
      <w:lang w:eastAsia="ru-RU"/>
    </w:rPr>
  </w:style>
  <w:style w:type="character" w:styleId="a5">
    <w:name w:val="Strong"/>
    <w:basedOn w:val="a0"/>
    <w:uiPriority w:val="22"/>
    <w:qFormat/>
    <w:rsid w:val="00B5748D"/>
    <w:rPr>
      <w:b/>
      <w:bCs/>
    </w:rPr>
  </w:style>
  <w:style w:type="paragraph" w:styleId="a6">
    <w:name w:val="Normal (Web)"/>
    <w:basedOn w:val="a"/>
    <w:uiPriority w:val="99"/>
    <w:semiHidden/>
    <w:unhideWhenUsed/>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57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7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7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574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48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5748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5748D"/>
    <w:rPr>
      <w:color w:val="0000FF"/>
      <w:u w:val="single"/>
    </w:rPr>
  </w:style>
  <w:style w:type="character" w:styleId="a4">
    <w:name w:val="FollowedHyperlink"/>
    <w:basedOn w:val="a0"/>
    <w:uiPriority w:val="99"/>
    <w:semiHidden/>
    <w:unhideWhenUsed/>
    <w:rsid w:val="00B5748D"/>
    <w:rPr>
      <w:color w:val="800080"/>
      <w:u w:val="single"/>
    </w:rPr>
  </w:style>
  <w:style w:type="character" w:customStyle="1" w:styleId="apple-converted-space">
    <w:name w:val="apple-converted-space"/>
    <w:basedOn w:val="a0"/>
    <w:rsid w:val="00B5748D"/>
  </w:style>
  <w:style w:type="paragraph" w:customStyle="1" w:styleId="s3">
    <w:name w:val="s_3"/>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5748D"/>
  </w:style>
  <w:style w:type="paragraph" w:styleId="HTML">
    <w:name w:val="HTML Preformatted"/>
    <w:basedOn w:val="a"/>
    <w:link w:val="HTML0"/>
    <w:uiPriority w:val="99"/>
    <w:semiHidden/>
    <w:unhideWhenUsed/>
    <w:rsid w:val="00B5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748D"/>
    <w:rPr>
      <w:rFonts w:ascii="Courier New" w:eastAsia="Times New Roman" w:hAnsi="Courier New" w:cs="Courier New"/>
      <w:sz w:val="20"/>
      <w:szCs w:val="20"/>
      <w:lang w:eastAsia="ru-RU"/>
    </w:rPr>
  </w:style>
  <w:style w:type="character" w:styleId="a5">
    <w:name w:val="Strong"/>
    <w:basedOn w:val="a0"/>
    <w:uiPriority w:val="22"/>
    <w:qFormat/>
    <w:rsid w:val="00B5748D"/>
    <w:rPr>
      <w:b/>
      <w:bCs/>
    </w:rPr>
  </w:style>
  <w:style w:type="paragraph" w:styleId="a6">
    <w:name w:val="Normal (Web)"/>
    <w:basedOn w:val="a"/>
    <w:uiPriority w:val="99"/>
    <w:semiHidden/>
    <w:unhideWhenUsed/>
    <w:rsid w:val="00B57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57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7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3096">
      <w:bodyDiv w:val="1"/>
      <w:marLeft w:val="0"/>
      <w:marRight w:val="0"/>
      <w:marTop w:val="0"/>
      <w:marBottom w:val="0"/>
      <w:divBdr>
        <w:top w:val="none" w:sz="0" w:space="0" w:color="auto"/>
        <w:left w:val="none" w:sz="0" w:space="0" w:color="auto"/>
        <w:bottom w:val="none" w:sz="0" w:space="0" w:color="auto"/>
        <w:right w:val="none" w:sz="0" w:space="0" w:color="auto"/>
      </w:divBdr>
      <w:divsChild>
        <w:div w:id="864757993">
          <w:marLeft w:val="0"/>
          <w:marRight w:val="0"/>
          <w:marTop w:val="0"/>
          <w:marBottom w:val="0"/>
          <w:divBdr>
            <w:top w:val="none" w:sz="0" w:space="0" w:color="auto"/>
            <w:left w:val="none" w:sz="0" w:space="0" w:color="auto"/>
            <w:bottom w:val="none" w:sz="0" w:space="0" w:color="auto"/>
            <w:right w:val="none" w:sz="0" w:space="0" w:color="auto"/>
          </w:divBdr>
          <w:divsChild>
            <w:div w:id="484202157">
              <w:marLeft w:val="375"/>
              <w:marRight w:val="0"/>
              <w:marTop w:val="0"/>
              <w:marBottom w:val="150"/>
              <w:divBdr>
                <w:top w:val="none" w:sz="0" w:space="0" w:color="auto"/>
                <w:left w:val="none" w:sz="0" w:space="0" w:color="auto"/>
                <w:bottom w:val="dotted" w:sz="6" w:space="0" w:color="3272C0"/>
                <w:right w:val="none" w:sz="0" w:space="0" w:color="auto"/>
              </w:divBdr>
            </w:div>
            <w:div w:id="23748881">
              <w:marLeft w:val="0"/>
              <w:marRight w:val="0"/>
              <w:marTop w:val="0"/>
              <w:marBottom w:val="0"/>
              <w:divBdr>
                <w:top w:val="none" w:sz="0" w:space="0" w:color="auto"/>
                <w:left w:val="none" w:sz="0" w:space="0" w:color="auto"/>
                <w:bottom w:val="none" w:sz="0" w:space="0" w:color="auto"/>
                <w:right w:val="none" w:sz="0" w:space="0" w:color="auto"/>
              </w:divBdr>
            </w:div>
            <w:div w:id="909655768">
              <w:marLeft w:val="0"/>
              <w:marRight w:val="0"/>
              <w:marTop w:val="0"/>
              <w:marBottom w:val="0"/>
              <w:divBdr>
                <w:top w:val="none" w:sz="0" w:space="0" w:color="auto"/>
                <w:left w:val="none" w:sz="0" w:space="0" w:color="auto"/>
                <w:bottom w:val="none" w:sz="0" w:space="0" w:color="auto"/>
                <w:right w:val="none" w:sz="0" w:space="0" w:color="auto"/>
              </w:divBdr>
              <w:divsChild>
                <w:div w:id="2001931763">
                  <w:marLeft w:val="0"/>
                  <w:marRight w:val="0"/>
                  <w:marTop w:val="0"/>
                  <w:marBottom w:val="300"/>
                  <w:divBdr>
                    <w:top w:val="none" w:sz="0" w:space="0" w:color="auto"/>
                    <w:left w:val="none" w:sz="0" w:space="0" w:color="auto"/>
                    <w:bottom w:val="none" w:sz="0" w:space="0" w:color="auto"/>
                    <w:right w:val="none" w:sz="0" w:space="0" w:color="auto"/>
                  </w:divBdr>
                </w:div>
              </w:divsChild>
            </w:div>
            <w:div w:id="7561305">
              <w:marLeft w:val="0"/>
              <w:marRight w:val="0"/>
              <w:marTop w:val="0"/>
              <w:marBottom w:val="0"/>
              <w:divBdr>
                <w:top w:val="none" w:sz="0" w:space="0" w:color="auto"/>
                <w:left w:val="none" w:sz="0" w:space="0" w:color="auto"/>
                <w:bottom w:val="none" w:sz="0" w:space="0" w:color="auto"/>
                <w:right w:val="none" w:sz="0" w:space="0" w:color="auto"/>
              </w:divBdr>
            </w:div>
            <w:div w:id="1299527173">
              <w:marLeft w:val="0"/>
              <w:marRight w:val="0"/>
              <w:marTop w:val="0"/>
              <w:marBottom w:val="0"/>
              <w:divBdr>
                <w:top w:val="none" w:sz="0" w:space="0" w:color="auto"/>
                <w:left w:val="none" w:sz="0" w:space="0" w:color="auto"/>
                <w:bottom w:val="none" w:sz="0" w:space="0" w:color="auto"/>
                <w:right w:val="none" w:sz="0" w:space="0" w:color="auto"/>
              </w:divBdr>
            </w:div>
            <w:div w:id="129522845">
              <w:marLeft w:val="0"/>
              <w:marRight w:val="0"/>
              <w:marTop w:val="0"/>
              <w:marBottom w:val="0"/>
              <w:divBdr>
                <w:top w:val="none" w:sz="0" w:space="0" w:color="auto"/>
                <w:left w:val="none" w:sz="0" w:space="0" w:color="auto"/>
                <w:bottom w:val="none" w:sz="0" w:space="0" w:color="auto"/>
                <w:right w:val="none" w:sz="0" w:space="0" w:color="auto"/>
              </w:divBdr>
            </w:div>
            <w:div w:id="330716653">
              <w:marLeft w:val="0"/>
              <w:marRight w:val="0"/>
              <w:marTop w:val="0"/>
              <w:marBottom w:val="0"/>
              <w:divBdr>
                <w:top w:val="none" w:sz="0" w:space="0" w:color="auto"/>
                <w:left w:val="none" w:sz="0" w:space="0" w:color="auto"/>
                <w:bottom w:val="none" w:sz="0" w:space="0" w:color="auto"/>
                <w:right w:val="none" w:sz="0" w:space="0" w:color="auto"/>
              </w:divBdr>
            </w:div>
            <w:div w:id="1947615914">
              <w:marLeft w:val="0"/>
              <w:marRight w:val="0"/>
              <w:marTop w:val="0"/>
              <w:marBottom w:val="0"/>
              <w:divBdr>
                <w:top w:val="none" w:sz="0" w:space="0" w:color="auto"/>
                <w:left w:val="none" w:sz="0" w:space="0" w:color="auto"/>
                <w:bottom w:val="none" w:sz="0" w:space="0" w:color="auto"/>
                <w:right w:val="none" w:sz="0" w:space="0" w:color="auto"/>
              </w:divBdr>
            </w:div>
            <w:div w:id="157694158">
              <w:marLeft w:val="0"/>
              <w:marRight w:val="0"/>
              <w:marTop w:val="0"/>
              <w:marBottom w:val="0"/>
              <w:divBdr>
                <w:top w:val="none" w:sz="0" w:space="0" w:color="auto"/>
                <w:left w:val="none" w:sz="0" w:space="0" w:color="auto"/>
                <w:bottom w:val="none" w:sz="0" w:space="0" w:color="auto"/>
                <w:right w:val="none" w:sz="0" w:space="0" w:color="auto"/>
              </w:divBdr>
            </w:div>
            <w:div w:id="1315913283">
              <w:marLeft w:val="0"/>
              <w:marRight w:val="0"/>
              <w:marTop w:val="0"/>
              <w:marBottom w:val="0"/>
              <w:divBdr>
                <w:top w:val="none" w:sz="0" w:space="0" w:color="auto"/>
                <w:left w:val="none" w:sz="0" w:space="0" w:color="auto"/>
                <w:bottom w:val="none" w:sz="0" w:space="0" w:color="auto"/>
                <w:right w:val="none" w:sz="0" w:space="0" w:color="auto"/>
              </w:divBdr>
            </w:div>
            <w:div w:id="1964380796">
              <w:marLeft w:val="0"/>
              <w:marRight w:val="0"/>
              <w:marTop w:val="0"/>
              <w:marBottom w:val="0"/>
              <w:divBdr>
                <w:top w:val="none" w:sz="0" w:space="0" w:color="auto"/>
                <w:left w:val="none" w:sz="0" w:space="0" w:color="auto"/>
                <w:bottom w:val="none" w:sz="0" w:space="0" w:color="auto"/>
                <w:right w:val="none" w:sz="0" w:space="0" w:color="auto"/>
              </w:divBdr>
              <w:divsChild>
                <w:div w:id="543441441">
                  <w:marLeft w:val="0"/>
                  <w:marRight w:val="0"/>
                  <w:marTop w:val="0"/>
                  <w:marBottom w:val="300"/>
                  <w:divBdr>
                    <w:top w:val="none" w:sz="0" w:space="0" w:color="auto"/>
                    <w:left w:val="none" w:sz="0" w:space="0" w:color="auto"/>
                    <w:bottom w:val="none" w:sz="0" w:space="0" w:color="auto"/>
                    <w:right w:val="none" w:sz="0" w:space="0" w:color="auto"/>
                  </w:divBdr>
                </w:div>
              </w:divsChild>
            </w:div>
            <w:div w:id="51733182">
              <w:marLeft w:val="0"/>
              <w:marRight w:val="0"/>
              <w:marTop w:val="0"/>
              <w:marBottom w:val="0"/>
              <w:divBdr>
                <w:top w:val="none" w:sz="0" w:space="0" w:color="auto"/>
                <w:left w:val="none" w:sz="0" w:space="0" w:color="auto"/>
                <w:bottom w:val="none" w:sz="0" w:space="0" w:color="auto"/>
                <w:right w:val="none" w:sz="0" w:space="0" w:color="auto"/>
              </w:divBdr>
              <w:divsChild>
                <w:div w:id="908078105">
                  <w:marLeft w:val="0"/>
                  <w:marRight w:val="0"/>
                  <w:marTop w:val="0"/>
                  <w:marBottom w:val="0"/>
                  <w:divBdr>
                    <w:top w:val="none" w:sz="0" w:space="0" w:color="auto"/>
                    <w:left w:val="none" w:sz="0" w:space="0" w:color="auto"/>
                    <w:bottom w:val="none" w:sz="0" w:space="0" w:color="auto"/>
                    <w:right w:val="none" w:sz="0" w:space="0" w:color="auto"/>
                  </w:divBdr>
                  <w:divsChild>
                    <w:div w:id="500239217">
                      <w:marLeft w:val="0"/>
                      <w:marRight w:val="0"/>
                      <w:marTop w:val="0"/>
                      <w:marBottom w:val="0"/>
                      <w:divBdr>
                        <w:top w:val="none" w:sz="0" w:space="0" w:color="auto"/>
                        <w:left w:val="none" w:sz="0" w:space="0" w:color="auto"/>
                        <w:bottom w:val="none" w:sz="0" w:space="0" w:color="auto"/>
                        <w:right w:val="none" w:sz="0" w:space="0" w:color="auto"/>
                      </w:divBdr>
                    </w:div>
                    <w:div w:id="371812819">
                      <w:marLeft w:val="0"/>
                      <w:marRight w:val="0"/>
                      <w:marTop w:val="0"/>
                      <w:marBottom w:val="0"/>
                      <w:divBdr>
                        <w:top w:val="none" w:sz="0" w:space="0" w:color="auto"/>
                        <w:left w:val="none" w:sz="0" w:space="0" w:color="auto"/>
                        <w:bottom w:val="none" w:sz="0" w:space="0" w:color="auto"/>
                        <w:right w:val="none" w:sz="0" w:space="0" w:color="auto"/>
                      </w:divBdr>
                      <w:divsChild>
                        <w:div w:id="373895716">
                          <w:marLeft w:val="0"/>
                          <w:marRight w:val="0"/>
                          <w:marTop w:val="0"/>
                          <w:marBottom w:val="0"/>
                          <w:divBdr>
                            <w:top w:val="none" w:sz="0" w:space="0" w:color="auto"/>
                            <w:left w:val="none" w:sz="0" w:space="0" w:color="auto"/>
                            <w:bottom w:val="none" w:sz="0" w:space="0" w:color="auto"/>
                            <w:right w:val="none" w:sz="0" w:space="0" w:color="auto"/>
                          </w:divBdr>
                          <w:divsChild>
                            <w:div w:id="138692887">
                              <w:marLeft w:val="0"/>
                              <w:marRight w:val="0"/>
                              <w:marTop w:val="0"/>
                              <w:marBottom w:val="0"/>
                              <w:divBdr>
                                <w:top w:val="none" w:sz="0" w:space="0" w:color="auto"/>
                                <w:left w:val="none" w:sz="0" w:space="0" w:color="auto"/>
                                <w:bottom w:val="none" w:sz="0" w:space="0" w:color="auto"/>
                                <w:right w:val="none" w:sz="0" w:space="0" w:color="auto"/>
                              </w:divBdr>
                            </w:div>
                            <w:div w:id="238635946">
                              <w:marLeft w:val="0"/>
                              <w:marRight w:val="0"/>
                              <w:marTop w:val="0"/>
                              <w:marBottom w:val="0"/>
                              <w:divBdr>
                                <w:top w:val="none" w:sz="0" w:space="0" w:color="auto"/>
                                <w:left w:val="none" w:sz="0" w:space="0" w:color="auto"/>
                                <w:bottom w:val="none" w:sz="0" w:space="0" w:color="auto"/>
                                <w:right w:val="none" w:sz="0" w:space="0" w:color="auto"/>
                              </w:divBdr>
                            </w:div>
                            <w:div w:id="1446729441">
                              <w:marLeft w:val="0"/>
                              <w:marRight w:val="0"/>
                              <w:marTop w:val="0"/>
                              <w:marBottom w:val="0"/>
                              <w:divBdr>
                                <w:top w:val="none" w:sz="0" w:space="0" w:color="auto"/>
                                <w:left w:val="none" w:sz="0" w:space="0" w:color="auto"/>
                                <w:bottom w:val="none" w:sz="0" w:space="0" w:color="auto"/>
                                <w:right w:val="none" w:sz="0" w:space="0" w:color="auto"/>
                              </w:divBdr>
                            </w:div>
                          </w:divsChild>
                        </w:div>
                        <w:div w:id="2012564578">
                          <w:marLeft w:val="0"/>
                          <w:marRight w:val="0"/>
                          <w:marTop w:val="0"/>
                          <w:marBottom w:val="0"/>
                          <w:divBdr>
                            <w:top w:val="none" w:sz="0" w:space="0" w:color="auto"/>
                            <w:left w:val="none" w:sz="0" w:space="0" w:color="auto"/>
                            <w:bottom w:val="none" w:sz="0" w:space="0" w:color="auto"/>
                            <w:right w:val="none" w:sz="0" w:space="0" w:color="auto"/>
                          </w:divBdr>
                          <w:divsChild>
                            <w:div w:id="344598015">
                              <w:marLeft w:val="0"/>
                              <w:marRight w:val="0"/>
                              <w:marTop w:val="0"/>
                              <w:marBottom w:val="0"/>
                              <w:divBdr>
                                <w:top w:val="none" w:sz="0" w:space="0" w:color="auto"/>
                                <w:left w:val="none" w:sz="0" w:space="0" w:color="auto"/>
                                <w:bottom w:val="none" w:sz="0" w:space="0" w:color="auto"/>
                                <w:right w:val="none" w:sz="0" w:space="0" w:color="auto"/>
                              </w:divBdr>
                            </w:div>
                            <w:div w:id="1085109556">
                              <w:marLeft w:val="0"/>
                              <w:marRight w:val="0"/>
                              <w:marTop w:val="0"/>
                              <w:marBottom w:val="0"/>
                              <w:divBdr>
                                <w:top w:val="none" w:sz="0" w:space="0" w:color="auto"/>
                                <w:left w:val="none" w:sz="0" w:space="0" w:color="auto"/>
                                <w:bottom w:val="none" w:sz="0" w:space="0" w:color="auto"/>
                                <w:right w:val="none" w:sz="0" w:space="0" w:color="auto"/>
                              </w:divBdr>
                            </w:div>
                            <w:div w:id="1378552582">
                              <w:marLeft w:val="0"/>
                              <w:marRight w:val="0"/>
                              <w:marTop w:val="0"/>
                              <w:marBottom w:val="0"/>
                              <w:divBdr>
                                <w:top w:val="none" w:sz="0" w:space="0" w:color="auto"/>
                                <w:left w:val="none" w:sz="0" w:space="0" w:color="auto"/>
                                <w:bottom w:val="none" w:sz="0" w:space="0" w:color="auto"/>
                                <w:right w:val="none" w:sz="0" w:space="0" w:color="auto"/>
                              </w:divBdr>
                              <w:divsChild>
                                <w:div w:id="2103329218">
                                  <w:marLeft w:val="0"/>
                                  <w:marRight w:val="0"/>
                                  <w:marTop w:val="0"/>
                                  <w:marBottom w:val="0"/>
                                  <w:divBdr>
                                    <w:top w:val="none" w:sz="0" w:space="0" w:color="auto"/>
                                    <w:left w:val="none" w:sz="0" w:space="0" w:color="auto"/>
                                    <w:bottom w:val="none" w:sz="0" w:space="0" w:color="auto"/>
                                    <w:right w:val="none" w:sz="0" w:space="0" w:color="auto"/>
                                  </w:divBdr>
                                  <w:divsChild>
                                    <w:div w:id="1783108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5997179">
                              <w:marLeft w:val="0"/>
                              <w:marRight w:val="0"/>
                              <w:marTop w:val="0"/>
                              <w:marBottom w:val="0"/>
                              <w:divBdr>
                                <w:top w:val="none" w:sz="0" w:space="0" w:color="auto"/>
                                <w:left w:val="none" w:sz="0" w:space="0" w:color="auto"/>
                                <w:bottom w:val="none" w:sz="0" w:space="0" w:color="auto"/>
                                <w:right w:val="none" w:sz="0" w:space="0" w:color="auto"/>
                              </w:divBdr>
                            </w:div>
                            <w:div w:id="426198513">
                              <w:marLeft w:val="0"/>
                              <w:marRight w:val="0"/>
                              <w:marTop w:val="0"/>
                              <w:marBottom w:val="0"/>
                              <w:divBdr>
                                <w:top w:val="none" w:sz="0" w:space="0" w:color="auto"/>
                                <w:left w:val="none" w:sz="0" w:space="0" w:color="auto"/>
                                <w:bottom w:val="none" w:sz="0" w:space="0" w:color="auto"/>
                                <w:right w:val="none" w:sz="0" w:space="0" w:color="auto"/>
                              </w:divBdr>
                            </w:div>
                            <w:div w:id="1402630459">
                              <w:marLeft w:val="0"/>
                              <w:marRight w:val="0"/>
                              <w:marTop w:val="0"/>
                              <w:marBottom w:val="0"/>
                              <w:divBdr>
                                <w:top w:val="none" w:sz="0" w:space="0" w:color="auto"/>
                                <w:left w:val="none" w:sz="0" w:space="0" w:color="auto"/>
                                <w:bottom w:val="none" w:sz="0" w:space="0" w:color="auto"/>
                                <w:right w:val="none" w:sz="0" w:space="0" w:color="auto"/>
                              </w:divBdr>
                            </w:div>
                            <w:div w:id="531579835">
                              <w:marLeft w:val="0"/>
                              <w:marRight w:val="0"/>
                              <w:marTop w:val="0"/>
                              <w:marBottom w:val="0"/>
                              <w:divBdr>
                                <w:top w:val="none" w:sz="0" w:space="0" w:color="auto"/>
                                <w:left w:val="none" w:sz="0" w:space="0" w:color="auto"/>
                                <w:bottom w:val="none" w:sz="0" w:space="0" w:color="auto"/>
                                <w:right w:val="none" w:sz="0" w:space="0" w:color="auto"/>
                              </w:divBdr>
                            </w:div>
                          </w:divsChild>
                        </w:div>
                        <w:div w:id="1542400814">
                          <w:marLeft w:val="0"/>
                          <w:marRight w:val="0"/>
                          <w:marTop w:val="0"/>
                          <w:marBottom w:val="0"/>
                          <w:divBdr>
                            <w:top w:val="none" w:sz="0" w:space="0" w:color="auto"/>
                            <w:left w:val="none" w:sz="0" w:space="0" w:color="auto"/>
                            <w:bottom w:val="none" w:sz="0" w:space="0" w:color="auto"/>
                            <w:right w:val="none" w:sz="0" w:space="0" w:color="auto"/>
                          </w:divBdr>
                        </w:div>
                        <w:div w:id="561602239">
                          <w:marLeft w:val="0"/>
                          <w:marRight w:val="0"/>
                          <w:marTop w:val="0"/>
                          <w:marBottom w:val="0"/>
                          <w:divBdr>
                            <w:top w:val="none" w:sz="0" w:space="0" w:color="auto"/>
                            <w:left w:val="none" w:sz="0" w:space="0" w:color="auto"/>
                            <w:bottom w:val="none" w:sz="0" w:space="0" w:color="auto"/>
                            <w:right w:val="none" w:sz="0" w:space="0" w:color="auto"/>
                          </w:divBdr>
                        </w:div>
                        <w:div w:id="2067339619">
                          <w:marLeft w:val="0"/>
                          <w:marRight w:val="0"/>
                          <w:marTop w:val="0"/>
                          <w:marBottom w:val="0"/>
                          <w:divBdr>
                            <w:top w:val="none" w:sz="0" w:space="0" w:color="auto"/>
                            <w:left w:val="none" w:sz="0" w:space="0" w:color="auto"/>
                            <w:bottom w:val="none" w:sz="0" w:space="0" w:color="auto"/>
                            <w:right w:val="none" w:sz="0" w:space="0" w:color="auto"/>
                          </w:divBdr>
                          <w:divsChild>
                            <w:div w:id="1855528911">
                              <w:marLeft w:val="0"/>
                              <w:marRight w:val="0"/>
                              <w:marTop w:val="0"/>
                              <w:marBottom w:val="300"/>
                              <w:divBdr>
                                <w:top w:val="none" w:sz="0" w:space="0" w:color="auto"/>
                                <w:left w:val="none" w:sz="0" w:space="0" w:color="auto"/>
                                <w:bottom w:val="none" w:sz="0" w:space="0" w:color="auto"/>
                                <w:right w:val="none" w:sz="0" w:space="0" w:color="auto"/>
                              </w:divBdr>
                            </w:div>
                            <w:div w:id="655719032">
                              <w:marLeft w:val="0"/>
                              <w:marRight w:val="0"/>
                              <w:marTop w:val="0"/>
                              <w:marBottom w:val="0"/>
                              <w:divBdr>
                                <w:top w:val="none" w:sz="0" w:space="0" w:color="auto"/>
                                <w:left w:val="none" w:sz="0" w:space="0" w:color="auto"/>
                                <w:bottom w:val="none" w:sz="0" w:space="0" w:color="auto"/>
                                <w:right w:val="none" w:sz="0" w:space="0" w:color="auto"/>
                              </w:divBdr>
                              <w:divsChild>
                                <w:div w:id="1270745456">
                                  <w:marLeft w:val="0"/>
                                  <w:marRight w:val="0"/>
                                  <w:marTop w:val="0"/>
                                  <w:marBottom w:val="300"/>
                                  <w:divBdr>
                                    <w:top w:val="none" w:sz="0" w:space="0" w:color="auto"/>
                                    <w:left w:val="none" w:sz="0" w:space="0" w:color="auto"/>
                                    <w:bottom w:val="none" w:sz="0" w:space="0" w:color="auto"/>
                                    <w:right w:val="none" w:sz="0" w:space="0" w:color="auto"/>
                                  </w:divBdr>
                                </w:div>
                              </w:divsChild>
                            </w:div>
                            <w:div w:id="812409949">
                              <w:marLeft w:val="0"/>
                              <w:marRight w:val="0"/>
                              <w:marTop w:val="0"/>
                              <w:marBottom w:val="0"/>
                              <w:divBdr>
                                <w:top w:val="none" w:sz="0" w:space="0" w:color="auto"/>
                                <w:left w:val="none" w:sz="0" w:space="0" w:color="auto"/>
                                <w:bottom w:val="none" w:sz="0" w:space="0" w:color="auto"/>
                                <w:right w:val="none" w:sz="0" w:space="0" w:color="auto"/>
                              </w:divBdr>
                              <w:divsChild>
                                <w:div w:id="19290018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86202">
                          <w:marLeft w:val="0"/>
                          <w:marRight w:val="0"/>
                          <w:marTop w:val="0"/>
                          <w:marBottom w:val="0"/>
                          <w:divBdr>
                            <w:top w:val="none" w:sz="0" w:space="0" w:color="auto"/>
                            <w:left w:val="none" w:sz="0" w:space="0" w:color="auto"/>
                            <w:bottom w:val="none" w:sz="0" w:space="0" w:color="auto"/>
                            <w:right w:val="none" w:sz="0" w:space="0" w:color="auto"/>
                          </w:divBdr>
                          <w:divsChild>
                            <w:div w:id="1252202614">
                              <w:marLeft w:val="0"/>
                              <w:marRight w:val="0"/>
                              <w:marTop w:val="0"/>
                              <w:marBottom w:val="0"/>
                              <w:divBdr>
                                <w:top w:val="none" w:sz="0" w:space="0" w:color="auto"/>
                                <w:left w:val="none" w:sz="0" w:space="0" w:color="auto"/>
                                <w:bottom w:val="none" w:sz="0" w:space="0" w:color="auto"/>
                                <w:right w:val="none" w:sz="0" w:space="0" w:color="auto"/>
                              </w:divBdr>
                              <w:divsChild>
                                <w:div w:id="2066372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2581522">
                          <w:marLeft w:val="0"/>
                          <w:marRight w:val="0"/>
                          <w:marTop w:val="0"/>
                          <w:marBottom w:val="0"/>
                          <w:divBdr>
                            <w:top w:val="none" w:sz="0" w:space="0" w:color="auto"/>
                            <w:left w:val="none" w:sz="0" w:space="0" w:color="auto"/>
                            <w:bottom w:val="none" w:sz="0" w:space="0" w:color="auto"/>
                            <w:right w:val="none" w:sz="0" w:space="0" w:color="auto"/>
                          </w:divBdr>
                          <w:divsChild>
                            <w:div w:id="879978813">
                              <w:marLeft w:val="0"/>
                              <w:marRight w:val="0"/>
                              <w:marTop w:val="0"/>
                              <w:marBottom w:val="0"/>
                              <w:divBdr>
                                <w:top w:val="none" w:sz="0" w:space="0" w:color="auto"/>
                                <w:left w:val="none" w:sz="0" w:space="0" w:color="auto"/>
                                <w:bottom w:val="none" w:sz="0" w:space="0" w:color="auto"/>
                                <w:right w:val="none" w:sz="0" w:space="0" w:color="auto"/>
                              </w:divBdr>
                              <w:divsChild>
                                <w:div w:id="467746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9027104">
                          <w:marLeft w:val="0"/>
                          <w:marRight w:val="0"/>
                          <w:marTop w:val="0"/>
                          <w:marBottom w:val="0"/>
                          <w:divBdr>
                            <w:top w:val="none" w:sz="0" w:space="0" w:color="auto"/>
                            <w:left w:val="none" w:sz="0" w:space="0" w:color="auto"/>
                            <w:bottom w:val="none" w:sz="0" w:space="0" w:color="auto"/>
                            <w:right w:val="none" w:sz="0" w:space="0" w:color="auto"/>
                          </w:divBdr>
                          <w:divsChild>
                            <w:div w:id="974064416">
                              <w:marLeft w:val="0"/>
                              <w:marRight w:val="0"/>
                              <w:marTop w:val="0"/>
                              <w:marBottom w:val="0"/>
                              <w:divBdr>
                                <w:top w:val="none" w:sz="0" w:space="0" w:color="auto"/>
                                <w:left w:val="none" w:sz="0" w:space="0" w:color="auto"/>
                                <w:bottom w:val="none" w:sz="0" w:space="0" w:color="auto"/>
                                <w:right w:val="none" w:sz="0" w:space="0" w:color="auto"/>
                              </w:divBdr>
                              <w:divsChild>
                                <w:div w:id="380788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0680967">
                          <w:marLeft w:val="0"/>
                          <w:marRight w:val="0"/>
                          <w:marTop w:val="0"/>
                          <w:marBottom w:val="0"/>
                          <w:divBdr>
                            <w:top w:val="none" w:sz="0" w:space="0" w:color="auto"/>
                            <w:left w:val="none" w:sz="0" w:space="0" w:color="auto"/>
                            <w:bottom w:val="none" w:sz="0" w:space="0" w:color="auto"/>
                            <w:right w:val="none" w:sz="0" w:space="0" w:color="auto"/>
                          </w:divBdr>
                        </w:div>
                      </w:divsChild>
                    </w:div>
                    <w:div w:id="357859090">
                      <w:marLeft w:val="0"/>
                      <w:marRight w:val="0"/>
                      <w:marTop w:val="0"/>
                      <w:marBottom w:val="0"/>
                      <w:divBdr>
                        <w:top w:val="none" w:sz="0" w:space="0" w:color="auto"/>
                        <w:left w:val="none" w:sz="0" w:space="0" w:color="auto"/>
                        <w:bottom w:val="none" w:sz="0" w:space="0" w:color="auto"/>
                        <w:right w:val="none" w:sz="0" w:space="0" w:color="auto"/>
                      </w:divBdr>
                      <w:divsChild>
                        <w:div w:id="456725687">
                          <w:marLeft w:val="0"/>
                          <w:marRight w:val="0"/>
                          <w:marTop w:val="0"/>
                          <w:marBottom w:val="0"/>
                          <w:divBdr>
                            <w:top w:val="none" w:sz="0" w:space="0" w:color="auto"/>
                            <w:left w:val="none" w:sz="0" w:space="0" w:color="auto"/>
                            <w:bottom w:val="none" w:sz="0" w:space="0" w:color="auto"/>
                            <w:right w:val="none" w:sz="0" w:space="0" w:color="auto"/>
                          </w:divBdr>
                          <w:divsChild>
                            <w:div w:id="2080473042">
                              <w:marLeft w:val="0"/>
                              <w:marRight w:val="0"/>
                              <w:marTop w:val="0"/>
                              <w:marBottom w:val="0"/>
                              <w:divBdr>
                                <w:top w:val="none" w:sz="0" w:space="0" w:color="auto"/>
                                <w:left w:val="none" w:sz="0" w:space="0" w:color="auto"/>
                                <w:bottom w:val="none" w:sz="0" w:space="0" w:color="auto"/>
                                <w:right w:val="none" w:sz="0" w:space="0" w:color="auto"/>
                              </w:divBdr>
                            </w:div>
                            <w:div w:id="1493453339">
                              <w:marLeft w:val="0"/>
                              <w:marRight w:val="0"/>
                              <w:marTop w:val="0"/>
                              <w:marBottom w:val="0"/>
                              <w:divBdr>
                                <w:top w:val="none" w:sz="0" w:space="0" w:color="auto"/>
                                <w:left w:val="none" w:sz="0" w:space="0" w:color="auto"/>
                                <w:bottom w:val="none" w:sz="0" w:space="0" w:color="auto"/>
                                <w:right w:val="none" w:sz="0" w:space="0" w:color="auto"/>
                              </w:divBdr>
                            </w:div>
                            <w:div w:id="178395123">
                              <w:marLeft w:val="0"/>
                              <w:marRight w:val="0"/>
                              <w:marTop w:val="0"/>
                              <w:marBottom w:val="0"/>
                              <w:divBdr>
                                <w:top w:val="none" w:sz="0" w:space="0" w:color="auto"/>
                                <w:left w:val="none" w:sz="0" w:space="0" w:color="auto"/>
                                <w:bottom w:val="none" w:sz="0" w:space="0" w:color="auto"/>
                                <w:right w:val="none" w:sz="0" w:space="0" w:color="auto"/>
                              </w:divBdr>
                            </w:div>
                            <w:div w:id="1123159495">
                              <w:marLeft w:val="0"/>
                              <w:marRight w:val="0"/>
                              <w:marTop w:val="0"/>
                              <w:marBottom w:val="0"/>
                              <w:divBdr>
                                <w:top w:val="none" w:sz="0" w:space="0" w:color="auto"/>
                                <w:left w:val="none" w:sz="0" w:space="0" w:color="auto"/>
                                <w:bottom w:val="none" w:sz="0" w:space="0" w:color="auto"/>
                                <w:right w:val="none" w:sz="0" w:space="0" w:color="auto"/>
                              </w:divBdr>
                            </w:div>
                            <w:div w:id="674502421">
                              <w:marLeft w:val="0"/>
                              <w:marRight w:val="0"/>
                              <w:marTop w:val="0"/>
                              <w:marBottom w:val="0"/>
                              <w:divBdr>
                                <w:top w:val="none" w:sz="0" w:space="0" w:color="auto"/>
                                <w:left w:val="none" w:sz="0" w:space="0" w:color="auto"/>
                                <w:bottom w:val="none" w:sz="0" w:space="0" w:color="auto"/>
                                <w:right w:val="none" w:sz="0" w:space="0" w:color="auto"/>
                              </w:divBdr>
                            </w:div>
                            <w:div w:id="344134637">
                              <w:marLeft w:val="0"/>
                              <w:marRight w:val="0"/>
                              <w:marTop w:val="0"/>
                              <w:marBottom w:val="0"/>
                              <w:divBdr>
                                <w:top w:val="none" w:sz="0" w:space="0" w:color="auto"/>
                                <w:left w:val="none" w:sz="0" w:space="0" w:color="auto"/>
                                <w:bottom w:val="none" w:sz="0" w:space="0" w:color="auto"/>
                                <w:right w:val="none" w:sz="0" w:space="0" w:color="auto"/>
                              </w:divBdr>
                            </w:div>
                            <w:div w:id="1452551345">
                              <w:marLeft w:val="0"/>
                              <w:marRight w:val="0"/>
                              <w:marTop w:val="0"/>
                              <w:marBottom w:val="0"/>
                              <w:divBdr>
                                <w:top w:val="none" w:sz="0" w:space="0" w:color="auto"/>
                                <w:left w:val="none" w:sz="0" w:space="0" w:color="auto"/>
                                <w:bottom w:val="none" w:sz="0" w:space="0" w:color="auto"/>
                                <w:right w:val="none" w:sz="0" w:space="0" w:color="auto"/>
                              </w:divBdr>
                              <w:divsChild>
                                <w:div w:id="181405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4251228">
                          <w:marLeft w:val="0"/>
                          <w:marRight w:val="0"/>
                          <w:marTop w:val="0"/>
                          <w:marBottom w:val="0"/>
                          <w:divBdr>
                            <w:top w:val="none" w:sz="0" w:space="0" w:color="auto"/>
                            <w:left w:val="none" w:sz="0" w:space="0" w:color="auto"/>
                            <w:bottom w:val="none" w:sz="0" w:space="0" w:color="auto"/>
                            <w:right w:val="none" w:sz="0" w:space="0" w:color="auto"/>
                          </w:divBdr>
                          <w:divsChild>
                            <w:div w:id="844125562">
                              <w:marLeft w:val="0"/>
                              <w:marRight w:val="0"/>
                              <w:marTop w:val="0"/>
                              <w:marBottom w:val="0"/>
                              <w:divBdr>
                                <w:top w:val="none" w:sz="0" w:space="0" w:color="auto"/>
                                <w:left w:val="none" w:sz="0" w:space="0" w:color="auto"/>
                                <w:bottom w:val="none" w:sz="0" w:space="0" w:color="auto"/>
                                <w:right w:val="none" w:sz="0" w:space="0" w:color="auto"/>
                              </w:divBdr>
                            </w:div>
                            <w:div w:id="456529654">
                              <w:marLeft w:val="0"/>
                              <w:marRight w:val="0"/>
                              <w:marTop w:val="0"/>
                              <w:marBottom w:val="0"/>
                              <w:divBdr>
                                <w:top w:val="none" w:sz="0" w:space="0" w:color="auto"/>
                                <w:left w:val="none" w:sz="0" w:space="0" w:color="auto"/>
                                <w:bottom w:val="none" w:sz="0" w:space="0" w:color="auto"/>
                                <w:right w:val="none" w:sz="0" w:space="0" w:color="auto"/>
                              </w:divBdr>
                              <w:divsChild>
                                <w:div w:id="1158301311">
                                  <w:marLeft w:val="0"/>
                                  <w:marRight w:val="0"/>
                                  <w:marTop w:val="0"/>
                                  <w:marBottom w:val="300"/>
                                  <w:divBdr>
                                    <w:top w:val="none" w:sz="0" w:space="0" w:color="auto"/>
                                    <w:left w:val="none" w:sz="0" w:space="0" w:color="auto"/>
                                    <w:bottom w:val="none" w:sz="0" w:space="0" w:color="auto"/>
                                    <w:right w:val="none" w:sz="0" w:space="0" w:color="auto"/>
                                  </w:divBdr>
                                </w:div>
                              </w:divsChild>
                            </w:div>
                            <w:div w:id="1380517161">
                              <w:marLeft w:val="0"/>
                              <w:marRight w:val="0"/>
                              <w:marTop w:val="0"/>
                              <w:marBottom w:val="0"/>
                              <w:divBdr>
                                <w:top w:val="none" w:sz="0" w:space="0" w:color="auto"/>
                                <w:left w:val="none" w:sz="0" w:space="0" w:color="auto"/>
                                <w:bottom w:val="none" w:sz="0" w:space="0" w:color="auto"/>
                                <w:right w:val="none" w:sz="0" w:space="0" w:color="auto"/>
                              </w:divBdr>
                              <w:divsChild>
                                <w:div w:id="1665474738">
                                  <w:marLeft w:val="0"/>
                                  <w:marRight w:val="0"/>
                                  <w:marTop w:val="0"/>
                                  <w:marBottom w:val="300"/>
                                  <w:divBdr>
                                    <w:top w:val="none" w:sz="0" w:space="0" w:color="auto"/>
                                    <w:left w:val="none" w:sz="0" w:space="0" w:color="auto"/>
                                    <w:bottom w:val="none" w:sz="0" w:space="0" w:color="auto"/>
                                    <w:right w:val="none" w:sz="0" w:space="0" w:color="auto"/>
                                  </w:divBdr>
                                </w:div>
                              </w:divsChild>
                            </w:div>
                            <w:div w:id="2130586280">
                              <w:marLeft w:val="0"/>
                              <w:marRight w:val="0"/>
                              <w:marTop w:val="0"/>
                              <w:marBottom w:val="0"/>
                              <w:divBdr>
                                <w:top w:val="none" w:sz="0" w:space="0" w:color="auto"/>
                                <w:left w:val="none" w:sz="0" w:space="0" w:color="auto"/>
                                <w:bottom w:val="none" w:sz="0" w:space="0" w:color="auto"/>
                                <w:right w:val="none" w:sz="0" w:space="0" w:color="auto"/>
                              </w:divBdr>
                            </w:div>
                            <w:div w:id="1178157427">
                              <w:marLeft w:val="0"/>
                              <w:marRight w:val="0"/>
                              <w:marTop w:val="0"/>
                              <w:marBottom w:val="0"/>
                              <w:divBdr>
                                <w:top w:val="none" w:sz="0" w:space="0" w:color="auto"/>
                                <w:left w:val="none" w:sz="0" w:space="0" w:color="auto"/>
                                <w:bottom w:val="none" w:sz="0" w:space="0" w:color="auto"/>
                                <w:right w:val="none" w:sz="0" w:space="0" w:color="auto"/>
                              </w:divBdr>
                              <w:divsChild>
                                <w:div w:id="1324553659">
                                  <w:marLeft w:val="0"/>
                                  <w:marRight w:val="0"/>
                                  <w:marTop w:val="0"/>
                                  <w:marBottom w:val="0"/>
                                  <w:divBdr>
                                    <w:top w:val="none" w:sz="0" w:space="0" w:color="auto"/>
                                    <w:left w:val="none" w:sz="0" w:space="0" w:color="auto"/>
                                    <w:bottom w:val="none" w:sz="0" w:space="0" w:color="auto"/>
                                    <w:right w:val="none" w:sz="0" w:space="0" w:color="auto"/>
                                  </w:divBdr>
                                  <w:divsChild>
                                    <w:div w:id="2128618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1371257">
                              <w:marLeft w:val="0"/>
                              <w:marRight w:val="0"/>
                              <w:marTop w:val="0"/>
                              <w:marBottom w:val="0"/>
                              <w:divBdr>
                                <w:top w:val="none" w:sz="0" w:space="0" w:color="auto"/>
                                <w:left w:val="none" w:sz="0" w:space="0" w:color="auto"/>
                                <w:bottom w:val="none" w:sz="0" w:space="0" w:color="auto"/>
                                <w:right w:val="none" w:sz="0" w:space="0" w:color="auto"/>
                              </w:divBdr>
                              <w:divsChild>
                                <w:div w:id="2009016577">
                                  <w:marLeft w:val="0"/>
                                  <w:marRight w:val="0"/>
                                  <w:marTop w:val="0"/>
                                  <w:marBottom w:val="300"/>
                                  <w:divBdr>
                                    <w:top w:val="none" w:sz="0" w:space="0" w:color="auto"/>
                                    <w:left w:val="none" w:sz="0" w:space="0" w:color="auto"/>
                                    <w:bottom w:val="none" w:sz="0" w:space="0" w:color="auto"/>
                                    <w:right w:val="none" w:sz="0" w:space="0" w:color="auto"/>
                                  </w:divBdr>
                                </w:div>
                              </w:divsChild>
                            </w:div>
                            <w:div w:id="1939832240">
                              <w:marLeft w:val="0"/>
                              <w:marRight w:val="0"/>
                              <w:marTop w:val="0"/>
                              <w:marBottom w:val="0"/>
                              <w:divBdr>
                                <w:top w:val="none" w:sz="0" w:space="0" w:color="auto"/>
                                <w:left w:val="none" w:sz="0" w:space="0" w:color="auto"/>
                                <w:bottom w:val="none" w:sz="0" w:space="0" w:color="auto"/>
                                <w:right w:val="none" w:sz="0" w:space="0" w:color="auto"/>
                              </w:divBdr>
                            </w:div>
                            <w:div w:id="1964386181">
                              <w:marLeft w:val="0"/>
                              <w:marRight w:val="0"/>
                              <w:marTop w:val="0"/>
                              <w:marBottom w:val="0"/>
                              <w:divBdr>
                                <w:top w:val="none" w:sz="0" w:space="0" w:color="auto"/>
                                <w:left w:val="none" w:sz="0" w:space="0" w:color="auto"/>
                                <w:bottom w:val="none" w:sz="0" w:space="0" w:color="auto"/>
                                <w:right w:val="none" w:sz="0" w:space="0" w:color="auto"/>
                              </w:divBdr>
                            </w:div>
                            <w:div w:id="444664888">
                              <w:marLeft w:val="0"/>
                              <w:marRight w:val="0"/>
                              <w:marTop w:val="0"/>
                              <w:marBottom w:val="0"/>
                              <w:divBdr>
                                <w:top w:val="none" w:sz="0" w:space="0" w:color="auto"/>
                                <w:left w:val="none" w:sz="0" w:space="0" w:color="auto"/>
                                <w:bottom w:val="none" w:sz="0" w:space="0" w:color="auto"/>
                                <w:right w:val="none" w:sz="0" w:space="0" w:color="auto"/>
                              </w:divBdr>
                            </w:div>
                            <w:div w:id="34232034">
                              <w:marLeft w:val="0"/>
                              <w:marRight w:val="0"/>
                              <w:marTop w:val="0"/>
                              <w:marBottom w:val="0"/>
                              <w:divBdr>
                                <w:top w:val="none" w:sz="0" w:space="0" w:color="auto"/>
                                <w:left w:val="none" w:sz="0" w:space="0" w:color="auto"/>
                                <w:bottom w:val="none" w:sz="0" w:space="0" w:color="auto"/>
                                <w:right w:val="none" w:sz="0" w:space="0" w:color="auto"/>
                              </w:divBdr>
                              <w:divsChild>
                                <w:div w:id="1388188103">
                                  <w:marLeft w:val="0"/>
                                  <w:marRight w:val="0"/>
                                  <w:marTop w:val="0"/>
                                  <w:marBottom w:val="300"/>
                                  <w:divBdr>
                                    <w:top w:val="none" w:sz="0" w:space="0" w:color="auto"/>
                                    <w:left w:val="none" w:sz="0" w:space="0" w:color="auto"/>
                                    <w:bottom w:val="none" w:sz="0" w:space="0" w:color="auto"/>
                                    <w:right w:val="none" w:sz="0" w:space="0" w:color="auto"/>
                                  </w:divBdr>
                                </w:div>
                              </w:divsChild>
                            </w:div>
                            <w:div w:id="524634675">
                              <w:marLeft w:val="0"/>
                              <w:marRight w:val="0"/>
                              <w:marTop w:val="0"/>
                              <w:marBottom w:val="0"/>
                              <w:divBdr>
                                <w:top w:val="none" w:sz="0" w:space="0" w:color="auto"/>
                                <w:left w:val="none" w:sz="0" w:space="0" w:color="auto"/>
                                <w:bottom w:val="none" w:sz="0" w:space="0" w:color="auto"/>
                                <w:right w:val="none" w:sz="0" w:space="0" w:color="auto"/>
                              </w:divBdr>
                              <w:divsChild>
                                <w:div w:id="11869906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2900463">
                          <w:marLeft w:val="0"/>
                          <w:marRight w:val="0"/>
                          <w:marTop w:val="0"/>
                          <w:marBottom w:val="0"/>
                          <w:divBdr>
                            <w:top w:val="none" w:sz="0" w:space="0" w:color="auto"/>
                            <w:left w:val="none" w:sz="0" w:space="0" w:color="auto"/>
                            <w:bottom w:val="none" w:sz="0" w:space="0" w:color="auto"/>
                            <w:right w:val="none" w:sz="0" w:space="0" w:color="auto"/>
                          </w:divBdr>
                          <w:divsChild>
                            <w:div w:id="824664752">
                              <w:marLeft w:val="0"/>
                              <w:marRight w:val="0"/>
                              <w:marTop w:val="0"/>
                              <w:marBottom w:val="300"/>
                              <w:divBdr>
                                <w:top w:val="none" w:sz="0" w:space="0" w:color="auto"/>
                                <w:left w:val="none" w:sz="0" w:space="0" w:color="auto"/>
                                <w:bottom w:val="none" w:sz="0" w:space="0" w:color="auto"/>
                                <w:right w:val="none" w:sz="0" w:space="0" w:color="auto"/>
                              </w:divBdr>
                            </w:div>
                          </w:divsChild>
                        </w:div>
                        <w:div w:id="926186309">
                          <w:marLeft w:val="0"/>
                          <w:marRight w:val="0"/>
                          <w:marTop w:val="0"/>
                          <w:marBottom w:val="0"/>
                          <w:divBdr>
                            <w:top w:val="none" w:sz="0" w:space="0" w:color="auto"/>
                            <w:left w:val="none" w:sz="0" w:space="0" w:color="auto"/>
                            <w:bottom w:val="none" w:sz="0" w:space="0" w:color="auto"/>
                            <w:right w:val="none" w:sz="0" w:space="0" w:color="auto"/>
                          </w:divBdr>
                          <w:divsChild>
                            <w:div w:id="1566335628">
                              <w:marLeft w:val="0"/>
                              <w:marRight w:val="0"/>
                              <w:marTop w:val="0"/>
                              <w:marBottom w:val="300"/>
                              <w:divBdr>
                                <w:top w:val="none" w:sz="0" w:space="0" w:color="auto"/>
                                <w:left w:val="none" w:sz="0" w:space="0" w:color="auto"/>
                                <w:bottom w:val="none" w:sz="0" w:space="0" w:color="auto"/>
                                <w:right w:val="none" w:sz="0" w:space="0" w:color="auto"/>
                              </w:divBdr>
                            </w:div>
                          </w:divsChild>
                        </w:div>
                        <w:div w:id="632903274">
                          <w:marLeft w:val="0"/>
                          <w:marRight w:val="0"/>
                          <w:marTop w:val="0"/>
                          <w:marBottom w:val="0"/>
                          <w:divBdr>
                            <w:top w:val="none" w:sz="0" w:space="0" w:color="auto"/>
                            <w:left w:val="none" w:sz="0" w:space="0" w:color="auto"/>
                            <w:bottom w:val="none" w:sz="0" w:space="0" w:color="auto"/>
                            <w:right w:val="none" w:sz="0" w:space="0" w:color="auto"/>
                          </w:divBdr>
                        </w:div>
                        <w:div w:id="849635740">
                          <w:marLeft w:val="0"/>
                          <w:marRight w:val="0"/>
                          <w:marTop w:val="0"/>
                          <w:marBottom w:val="0"/>
                          <w:divBdr>
                            <w:top w:val="none" w:sz="0" w:space="0" w:color="auto"/>
                            <w:left w:val="none" w:sz="0" w:space="0" w:color="auto"/>
                            <w:bottom w:val="none" w:sz="0" w:space="0" w:color="auto"/>
                            <w:right w:val="none" w:sz="0" w:space="0" w:color="auto"/>
                          </w:divBdr>
                        </w:div>
                        <w:div w:id="638266406">
                          <w:marLeft w:val="0"/>
                          <w:marRight w:val="0"/>
                          <w:marTop w:val="0"/>
                          <w:marBottom w:val="0"/>
                          <w:divBdr>
                            <w:top w:val="none" w:sz="0" w:space="0" w:color="auto"/>
                            <w:left w:val="none" w:sz="0" w:space="0" w:color="auto"/>
                            <w:bottom w:val="none" w:sz="0" w:space="0" w:color="auto"/>
                            <w:right w:val="none" w:sz="0" w:space="0" w:color="auto"/>
                          </w:divBdr>
                          <w:divsChild>
                            <w:div w:id="498273789">
                              <w:marLeft w:val="0"/>
                              <w:marRight w:val="0"/>
                              <w:marTop w:val="0"/>
                              <w:marBottom w:val="0"/>
                              <w:divBdr>
                                <w:top w:val="none" w:sz="0" w:space="0" w:color="auto"/>
                                <w:left w:val="none" w:sz="0" w:space="0" w:color="auto"/>
                                <w:bottom w:val="none" w:sz="0" w:space="0" w:color="auto"/>
                                <w:right w:val="none" w:sz="0" w:space="0" w:color="auto"/>
                              </w:divBdr>
                            </w:div>
                            <w:div w:id="960653380">
                              <w:marLeft w:val="0"/>
                              <w:marRight w:val="0"/>
                              <w:marTop w:val="0"/>
                              <w:marBottom w:val="0"/>
                              <w:divBdr>
                                <w:top w:val="none" w:sz="0" w:space="0" w:color="auto"/>
                                <w:left w:val="none" w:sz="0" w:space="0" w:color="auto"/>
                                <w:bottom w:val="none" w:sz="0" w:space="0" w:color="auto"/>
                                <w:right w:val="none" w:sz="0" w:space="0" w:color="auto"/>
                              </w:divBdr>
                            </w:div>
                            <w:div w:id="644093651">
                              <w:marLeft w:val="0"/>
                              <w:marRight w:val="0"/>
                              <w:marTop w:val="0"/>
                              <w:marBottom w:val="0"/>
                              <w:divBdr>
                                <w:top w:val="none" w:sz="0" w:space="0" w:color="auto"/>
                                <w:left w:val="none" w:sz="0" w:space="0" w:color="auto"/>
                                <w:bottom w:val="none" w:sz="0" w:space="0" w:color="auto"/>
                                <w:right w:val="none" w:sz="0" w:space="0" w:color="auto"/>
                              </w:divBdr>
                            </w:div>
                          </w:divsChild>
                        </w:div>
                        <w:div w:id="1457143529">
                          <w:marLeft w:val="0"/>
                          <w:marRight w:val="0"/>
                          <w:marTop w:val="0"/>
                          <w:marBottom w:val="0"/>
                          <w:divBdr>
                            <w:top w:val="none" w:sz="0" w:space="0" w:color="auto"/>
                            <w:left w:val="none" w:sz="0" w:space="0" w:color="auto"/>
                            <w:bottom w:val="none" w:sz="0" w:space="0" w:color="auto"/>
                            <w:right w:val="none" w:sz="0" w:space="0" w:color="auto"/>
                          </w:divBdr>
                          <w:divsChild>
                            <w:div w:id="1320965203">
                              <w:marLeft w:val="0"/>
                              <w:marRight w:val="0"/>
                              <w:marTop w:val="0"/>
                              <w:marBottom w:val="0"/>
                              <w:divBdr>
                                <w:top w:val="none" w:sz="0" w:space="0" w:color="auto"/>
                                <w:left w:val="none" w:sz="0" w:space="0" w:color="auto"/>
                                <w:bottom w:val="none" w:sz="0" w:space="0" w:color="auto"/>
                                <w:right w:val="none" w:sz="0" w:space="0" w:color="auto"/>
                              </w:divBdr>
                            </w:div>
                            <w:div w:id="185217617">
                              <w:marLeft w:val="0"/>
                              <w:marRight w:val="0"/>
                              <w:marTop w:val="0"/>
                              <w:marBottom w:val="0"/>
                              <w:divBdr>
                                <w:top w:val="none" w:sz="0" w:space="0" w:color="auto"/>
                                <w:left w:val="none" w:sz="0" w:space="0" w:color="auto"/>
                                <w:bottom w:val="none" w:sz="0" w:space="0" w:color="auto"/>
                                <w:right w:val="none" w:sz="0" w:space="0" w:color="auto"/>
                              </w:divBdr>
                            </w:div>
                          </w:divsChild>
                        </w:div>
                        <w:div w:id="2085567106">
                          <w:marLeft w:val="0"/>
                          <w:marRight w:val="0"/>
                          <w:marTop w:val="0"/>
                          <w:marBottom w:val="0"/>
                          <w:divBdr>
                            <w:top w:val="none" w:sz="0" w:space="0" w:color="auto"/>
                            <w:left w:val="none" w:sz="0" w:space="0" w:color="auto"/>
                            <w:bottom w:val="none" w:sz="0" w:space="0" w:color="auto"/>
                            <w:right w:val="none" w:sz="0" w:space="0" w:color="auto"/>
                          </w:divBdr>
                          <w:divsChild>
                            <w:div w:id="1478690906">
                              <w:marLeft w:val="0"/>
                              <w:marRight w:val="0"/>
                              <w:marTop w:val="0"/>
                              <w:marBottom w:val="0"/>
                              <w:divBdr>
                                <w:top w:val="none" w:sz="0" w:space="0" w:color="auto"/>
                                <w:left w:val="none" w:sz="0" w:space="0" w:color="auto"/>
                                <w:bottom w:val="none" w:sz="0" w:space="0" w:color="auto"/>
                                <w:right w:val="none" w:sz="0" w:space="0" w:color="auto"/>
                              </w:divBdr>
                              <w:divsChild>
                                <w:div w:id="20472159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9265062">
                          <w:marLeft w:val="0"/>
                          <w:marRight w:val="0"/>
                          <w:marTop w:val="0"/>
                          <w:marBottom w:val="0"/>
                          <w:divBdr>
                            <w:top w:val="none" w:sz="0" w:space="0" w:color="auto"/>
                            <w:left w:val="none" w:sz="0" w:space="0" w:color="auto"/>
                            <w:bottom w:val="none" w:sz="0" w:space="0" w:color="auto"/>
                            <w:right w:val="none" w:sz="0" w:space="0" w:color="auto"/>
                          </w:divBdr>
                          <w:divsChild>
                            <w:div w:id="2014721560">
                              <w:marLeft w:val="0"/>
                              <w:marRight w:val="0"/>
                              <w:marTop w:val="0"/>
                              <w:marBottom w:val="0"/>
                              <w:divBdr>
                                <w:top w:val="none" w:sz="0" w:space="0" w:color="auto"/>
                                <w:left w:val="none" w:sz="0" w:space="0" w:color="auto"/>
                                <w:bottom w:val="none" w:sz="0" w:space="0" w:color="auto"/>
                                <w:right w:val="none" w:sz="0" w:space="0" w:color="auto"/>
                              </w:divBdr>
                              <w:divsChild>
                                <w:div w:id="518199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9598730">
                          <w:marLeft w:val="0"/>
                          <w:marRight w:val="0"/>
                          <w:marTop w:val="0"/>
                          <w:marBottom w:val="0"/>
                          <w:divBdr>
                            <w:top w:val="none" w:sz="0" w:space="0" w:color="auto"/>
                            <w:left w:val="none" w:sz="0" w:space="0" w:color="auto"/>
                            <w:bottom w:val="none" w:sz="0" w:space="0" w:color="auto"/>
                            <w:right w:val="none" w:sz="0" w:space="0" w:color="auto"/>
                          </w:divBdr>
                        </w:div>
                        <w:div w:id="1454977229">
                          <w:marLeft w:val="0"/>
                          <w:marRight w:val="0"/>
                          <w:marTop w:val="0"/>
                          <w:marBottom w:val="0"/>
                          <w:divBdr>
                            <w:top w:val="none" w:sz="0" w:space="0" w:color="auto"/>
                            <w:left w:val="none" w:sz="0" w:space="0" w:color="auto"/>
                            <w:bottom w:val="none" w:sz="0" w:space="0" w:color="auto"/>
                            <w:right w:val="none" w:sz="0" w:space="0" w:color="auto"/>
                          </w:divBdr>
                        </w:div>
                        <w:div w:id="284696578">
                          <w:marLeft w:val="0"/>
                          <w:marRight w:val="0"/>
                          <w:marTop w:val="0"/>
                          <w:marBottom w:val="0"/>
                          <w:divBdr>
                            <w:top w:val="none" w:sz="0" w:space="0" w:color="auto"/>
                            <w:left w:val="none" w:sz="0" w:space="0" w:color="auto"/>
                            <w:bottom w:val="none" w:sz="0" w:space="0" w:color="auto"/>
                            <w:right w:val="none" w:sz="0" w:space="0" w:color="auto"/>
                          </w:divBdr>
                          <w:divsChild>
                            <w:div w:id="1932927129">
                              <w:marLeft w:val="0"/>
                              <w:marRight w:val="0"/>
                              <w:marTop w:val="0"/>
                              <w:marBottom w:val="0"/>
                              <w:divBdr>
                                <w:top w:val="none" w:sz="0" w:space="0" w:color="auto"/>
                                <w:left w:val="none" w:sz="0" w:space="0" w:color="auto"/>
                                <w:bottom w:val="none" w:sz="0" w:space="0" w:color="auto"/>
                                <w:right w:val="none" w:sz="0" w:space="0" w:color="auto"/>
                              </w:divBdr>
                              <w:divsChild>
                                <w:div w:id="843713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1574957">
                          <w:marLeft w:val="0"/>
                          <w:marRight w:val="0"/>
                          <w:marTop w:val="0"/>
                          <w:marBottom w:val="0"/>
                          <w:divBdr>
                            <w:top w:val="none" w:sz="0" w:space="0" w:color="auto"/>
                            <w:left w:val="none" w:sz="0" w:space="0" w:color="auto"/>
                            <w:bottom w:val="none" w:sz="0" w:space="0" w:color="auto"/>
                            <w:right w:val="none" w:sz="0" w:space="0" w:color="auto"/>
                          </w:divBdr>
                        </w:div>
                        <w:div w:id="1071928316">
                          <w:marLeft w:val="0"/>
                          <w:marRight w:val="0"/>
                          <w:marTop w:val="0"/>
                          <w:marBottom w:val="0"/>
                          <w:divBdr>
                            <w:top w:val="none" w:sz="0" w:space="0" w:color="auto"/>
                            <w:left w:val="none" w:sz="0" w:space="0" w:color="auto"/>
                            <w:bottom w:val="none" w:sz="0" w:space="0" w:color="auto"/>
                            <w:right w:val="none" w:sz="0" w:space="0" w:color="auto"/>
                          </w:divBdr>
                        </w:div>
                        <w:div w:id="731925820">
                          <w:marLeft w:val="0"/>
                          <w:marRight w:val="0"/>
                          <w:marTop w:val="0"/>
                          <w:marBottom w:val="0"/>
                          <w:divBdr>
                            <w:top w:val="none" w:sz="0" w:space="0" w:color="auto"/>
                            <w:left w:val="none" w:sz="0" w:space="0" w:color="auto"/>
                            <w:bottom w:val="none" w:sz="0" w:space="0" w:color="auto"/>
                            <w:right w:val="none" w:sz="0" w:space="0" w:color="auto"/>
                          </w:divBdr>
                          <w:divsChild>
                            <w:div w:id="2036468134">
                              <w:marLeft w:val="0"/>
                              <w:marRight w:val="0"/>
                              <w:marTop w:val="0"/>
                              <w:marBottom w:val="0"/>
                              <w:divBdr>
                                <w:top w:val="none" w:sz="0" w:space="0" w:color="auto"/>
                                <w:left w:val="none" w:sz="0" w:space="0" w:color="auto"/>
                                <w:bottom w:val="none" w:sz="0" w:space="0" w:color="auto"/>
                                <w:right w:val="none" w:sz="0" w:space="0" w:color="auto"/>
                              </w:divBdr>
                            </w:div>
                            <w:div w:id="1957250382">
                              <w:marLeft w:val="0"/>
                              <w:marRight w:val="0"/>
                              <w:marTop w:val="0"/>
                              <w:marBottom w:val="0"/>
                              <w:divBdr>
                                <w:top w:val="none" w:sz="0" w:space="0" w:color="auto"/>
                                <w:left w:val="none" w:sz="0" w:space="0" w:color="auto"/>
                                <w:bottom w:val="none" w:sz="0" w:space="0" w:color="auto"/>
                                <w:right w:val="none" w:sz="0" w:space="0" w:color="auto"/>
                              </w:divBdr>
                              <w:divsChild>
                                <w:div w:id="900209142">
                                  <w:marLeft w:val="0"/>
                                  <w:marRight w:val="0"/>
                                  <w:marTop w:val="0"/>
                                  <w:marBottom w:val="300"/>
                                  <w:divBdr>
                                    <w:top w:val="none" w:sz="0" w:space="0" w:color="auto"/>
                                    <w:left w:val="none" w:sz="0" w:space="0" w:color="auto"/>
                                    <w:bottom w:val="none" w:sz="0" w:space="0" w:color="auto"/>
                                    <w:right w:val="none" w:sz="0" w:space="0" w:color="auto"/>
                                  </w:divBdr>
                                </w:div>
                              </w:divsChild>
                            </w:div>
                            <w:div w:id="1478762457">
                              <w:marLeft w:val="0"/>
                              <w:marRight w:val="0"/>
                              <w:marTop w:val="0"/>
                              <w:marBottom w:val="0"/>
                              <w:divBdr>
                                <w:top w:val="none" w:sz="0" w:space="0" w:color="auto"/>
                                <w:left w:val="none" w:sz="0" w:space="0" w:color="auto"/>
                                <w:bottom w:val="none" w:sz="0" w:space="0" w:color="auto"/>
                                <w:right w:val="none" w:sz="0" w:space="0" w:color="auto"/>
                              </w:divBdr>
                              <w:divsChild>
                                <w:div w:id="1828521296">
                                  <w:marLeft w:val="0"/>
                                  <w:marRight w:val="0"/>
                                  <w:marTop w:val="0"/>
                                  <w:marBottom w:val="300"/>
                                  <w:divBdr>
                                    <w:top w:val="none" w:sz="0" w:space="0" w:color="auto"/>
                                    <w:left w:val="none" w:sz="0" w:space="0" w:color="auto"/>
                                    <w:bottom w:val="none" w:sz="0" w:space="0" w:color="auto"/>
                                    <w:right w:val="none" w:sz="0" w:space="0" w:color="auto"/>
                                  </w:divBdr>
                                </w:div>
                              </w:divsChild>
                            </w:div>
                            <w:div w:id="1353610097">
                              <w:marLeft w:val="0"/>
                              <w:marRight w:val="0"/>
                              <w:marTop w:val="0"/>
                              <w:marBottom w:val="0"/>
                              <w:divBdr>
                                <w:top w:val="none" w:sz="0" w:space="0" w:color="auto"/>
                                <w:left w:val="none" w:sz="0" w:space="0" w:color="auto"/>
                                <w:bottom w:val="none" w:sz="0" w:space="0" w:color="auto"/>
                                <w:right w:val="none" w:sz="0" w:space="0" w:color="auto"/>
                              </w:divBdr>
                            </w:div>
                            <w:div w:id="622467333">
                              <w:marLeft w:val="0"/>
                              <w:marRight w:val="0"/>
                              <w:marTop w:val="0"/>
                              <w:marBottom w:val="0"/>
                              <w:divBdr>
                                <w:top w:val="none" w:sz="0" w:space="0" w:color="auto"/>
                                <w:left w:val="none" w:sz="0" w:space="0" w:color="auto"/>
                                <w:bottom w:val="none" w:sz="0" w:space="0" w:color="auto"/>
                                <w:right w:val="none" w:sz="0" w:space="0" w:color="auto"/>
                              </w:divBdr>
                              <w:divsChild>
                                <w:div w:id="1591306532">
                                  <w:marLeft w:val="0"/>
                                  <w:marRight w:val="0"/>
                                  <w:marTop w:val="0"/>
                                  <w:marBottom w:val="300"/>
                                  <w:divBdr>
                                    <w:top w:val="none" w:sz="0" w:space="0" w:color="auto"/>
                                    <w:left w:val="none" w:sz="0" w:space="0" w:color="auto"/>
                                    <w:bottom w:val="none" w:sz="0" w:space="0" w:color="auto"/>
                                    <w:right w:val="none" w:sz="0" w:space="0" w:color="auto"/>
                                  </w:divBdr>
                                </w:div>
                              </w:divsChild>
                            </w:div>
                            <w:div w:id="482237601">
                              <w:marLeft w:val="0"/>
                              <w:marRight w:val="0"/>
                              <w:marTop w:val="0"/>
                              <w:marBottom w:val="0"/>
                              <w:divBdr>
                                <w:top w:val="none" w:sz="0" w:space="0" w:color="auto"/>
                                <w:left w:val="none" w:sz="0" w:space="0" w:color="auto"/>
                                <w:bottom w:val="none" w:sz="0" w:space="0" w:color="auto"/>
                                <w:right w:val="none" w:sz="0" w:space="0" w:color="auto"/>
                              </w:divBdr>
                              <w:divsChild>
                                <w:div w:id="225461210">
                                  <w:marLeft w:val="0"/>
                                  <w:marRight w:val="0"/>
                                  <w:marTop w:val="0"/>
                                  <w:marBottom w:val="0"/>
                                  <w:divBdr>
                                    <w:top w:val="none" w:sz="0" w:space="0" w:color="auto"/>
                                    <w:left w:val="none" w:sz="0" w:space="0" w:color="auto"/>
                                    <w:bottom w:val="none" w:sz="0" w:space="0" w:color="auto"/>
                                    <w:right w:val="none" w:sz="0" w:space="0" w:color="auto"/>
                                  </w:divBdr>
                                  <w:divsChild>
                                    <w:div w:id="1742677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08255172">
                          <w:marLeft w:val="0"/>
                          <w:marRight w:val="0"/>
                          <w:marTop w:val="0"/>
                          <w:marBottom w:val="0"/>
                          <w:divBdr>
                            <w:top w:val="none" w:sz="0" w:space="0" w:color="auto"/>
                            <w:left w:val="none" w:sz="0" w:space="0" w:color="auto"/>
                            <w:bottom w:val="none" w:sz="0" w:space="0" w:color="auto"/>
                            <w:right w:val="none" w:sz="0" w:space="0" w:color="auto"/>
                          </w:divBdr>
                          <w:divsChild>
                            <w:div w:id="534780952">
                              <w:marLeft w:val="0"/>
                              <w:marRight w:val="0"/>
                              <w:marTop w:val="0"/>
                              <w:marBottom w:val="0"/>
                              <w:divBdr>
                                <w:top w:val="none" w:sz="0" w:space="0" w:color="auto"/>
                                <w:left w:val="none" w:sz="0" w:space="0" w:color="auto"/>
                                <w:bottom w:val="none" w:sz="0" w:space="0" w:color="auto"/>
                                <w:right w:val="none" w:sz="0" w:space="0" w:color="auto"/>
                              </w:divBdr>
                              <w:divsChild>
                                <w:div w:id="279724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0695919">
                          <w:marLeft w:val="0"/>
                          <w:marRight w:val="0"/>
                          <w:marTop w:val="0"/>
                          <w:marBottom w:val="0"/>
                          <w:divBdr>
                            <w:top w:val="none" w:sz="0" w:space="0" w:color="auto"/>
                            <w:left w:val="none" w:sz="0" w:space="0" w:color="auto"/>
                            <w:bottom w:val="none" w:sz="0" w:space="0" w:color="auto"/>
                            <w:right w:val="none" w:sz="0" w:space="0" w:color="auto"/>
                          </w:divBdr>
                          <w:divsChild>
                            <w:div w:id="1871599714">
                              <w:marLeft w:val="0"/>
                              <w:marRight w:val="0"/>
                              <w:marTop w:val="0"/>
                              <w:marBottom w:val="0"/>
                              <w:divBdr>
                                <w:top w:val="none" w:sz="0" w:space="0" w:color="auto"/>
                                <w:left w:val="none" w:sz="0" w:space="0" w:color="auto"/>
                                <w:bottom w:val="none" w:sz="0" w:space="0" w:color="auto"/>
                                <w:right w:val="none" w:sz="0" w:space="0" w:color="auto"/>
                              </w:divBdr>
                            </w:div>
                            <w:div w:id="1506743702">
                              <w:marLeft w:val="0"/>
                              <w:marRight w:val="0"/>
                              <w:marTop w:val="0"/>
                              <w:marBottom w:val="0"/>
                              <w:divBdr>
                                <w:top w:val="none" w:sz="0" w:space="0" w:color="auto"/>
                                <w:left w:val="none" w:sz="0" w:space="0" w:color="auto"/>
                                <w:bottom w:val="none" w:sz="0" w:space="0" w:color="auto"/>
                                <w:right w:val="none" w:sz="0" w:space="0" w:color="auto"/>
                              </w:divBdr>
                            </w:div>
                            <w:div w:id="887882745">
                              <w:marLeft w:val="0"/>
                              <w:marRight w:val="0"/>
                              <w:marTop w:val="0"/>
                              <w:marBottom w:val="0"/>
                              <w:divBdr>
                                <w:top w:val="none" w:sz="0" w:space="0" w:color="auto"/>
                                <w:left w:val="none" w:sz="0" w:space="0" w:color="auto"/>
                                <w:bottom w:val="none" w:sz="0" w:space="0" w:color="auto"/>
                                <w:right w:val="none" w:sz="0" w:space="0" w:color="auto"/>
                              </w:divBdr>
                            </w:div>
                            <w:div w:id="1795560544">
                              <w:marLeft w:val="0"/>
                              <w:marRight w:val="0"/>
                              <w:marTop w:val="0"/>
                              <w:marBottom w:val="0"/>
                              <w:divBdr>
                                <w:top w:val="none" w:sz="0" w:space="0" w:color="auto"/>
                                <w:left w:val="none" w:sz="0" w:space="0" w:color="auto"/>
                                <w:bottom w:val="none" w:sz="0" w:space="0" w:color="auto"/>
                                <w:right w:val="none" w:sz="0" w:space="0" w:color="auto"/>
                              </w:divBdr>
                            </w:div>
                            <w:div w:id="1074279619">
                              <w:marLeft w:val="0"/>
                              <w:marRight w:val="0"/>
                              <w:marTop w:val="0"/>
                              <w:marBottom w:val="0"/>
                              <w:divBdr>
                                <w:top w:val="none" w:sz="0" w:space="0" w:color="auto"/>
                                <w:left w:val="none" w:sz="0" w:space="0" w:color="auto"/>
                                <w:bottom w:val="none" w:sz="0" w:space="0" w:color="auto"/>
                                <w:right w:val="none" w:sz="0" w:space="0" w:color="auto"/>
                              </w:divBdr>
                            </w:div>
                            <w:div w:id="1165629858">
                              <w:marLeft w:val="0"/>
                              <w:marRight w:val="0"/>
                              <w:marTop w:val="0"/>
                              <w:marBottom w:val="0"/>
                              <w:divBdr>
                                <w:top w:val="none" w:sz="0" w:space="0" w:color="auto"/>
                                <w:left w:val="none" w:sz="0" w:space="0" w:color="auto"/>
                                <w:bottom w:val="none" w:sz="0" w:space="0" w:color="auto"/>
                                <w:right w:val="none" w:sz="0" w:space="0" w:color="auto"/>
                              </w:divBdr>
                              <w:divsChild>
                                <w:div w:id="760561984">
                                  <w:marLeft w:val="0"/>
                                  <w:marRight w:val="0"/>
                                  <w:marTop w:val="0"/>
                                  <w:marBottom w:val="300"/>
                                  <w:divBdr>
                                    <w:top w:val="none" w:sz="0" w:space="0" w:color="auto"/>
                                    <w:left w:val="none" w:sz="0" w:space="0" w:color="auto"/>
                                    <w:bottom w:val="none" w:sz="0" w:space="0" w:color="auto"/>
                                    <w:right w:val="none" w:sz="0" w:space="0" w:color="auto"/>
                                  </w:divBdr>
                                </w:div>
                              </w:divsChild>
                            </w:div>
                            <w:div w:id="1850870139">
                              <w:marLeft w:val="0"/>
                              <w:marRight w:val="0"/>
                              <w:marTop w:val="0"/>
                              <w:marBottom w:val="0"/>
                              <w:divBdr>
                                <w:top w:val="none" w:sz="0" w:space="0" w:color="auto"/>
                                <w:left w:val="none" w:sz="0" w:space="0" w:color="auto"/>
                                <w:bottom w:val="none" w:sz="0" w:space="0" w:color="auto"/>
                                <w:right w:val="none" w:sz="0" w:space="0" w:color="auto"/>
                              </w:divBdr>
                              <w:divsChild>
                                <w:div w:id="2036417473">
                                  <w:marLeft w:val="0"/>
                                  <w:marRight w:val="0"/>
                                  <w:marTop w:val="0"/>
                                  <w:marBottom w:val="300"/>
                                  <w:divBdr>
                                    <w:top w:val="none" w:sz="0" w:space="0" w:color="auto"/>
                                    <w:left w:val="none" w:sz="0" w:space="0" w:color="auto"/>
                                    <w:bottom w:val="none" w:sz="0" w:space="0" w:color="auto"/>
                                    <w:right w:val="none" w:sz="0" w:space="0" w:color="auto"/>
                                  </w:divBdr>
                                </w:div>
                              </w:divsChild>
                            </w:div>
                            <w:div w:id="563177028">
                              <w:marLeft w:val="0"/>
                              <w:marRight w:val="0"/>
                              <w:marTop w:val="0"/>
                              <w:marBottom w:val="0"/>
                              <w:divBdr>
                                <w:top w:val="none" w:sz="0" w:space="0" w:color="auto"/>
                                <w:left w:val="none" w:sz="0" w:space="0" w:color="auto"/>
                                <w:bottom w:val="none" w:sz="0" w:space="0" w:color="auto"/>
                                <w:right w:val="none" w:sz="0" w:space="0" w:color="auto"/>
                              </w:divBdr>
                              <w:divsChild>
                                <w:div w:id="1029918493">
                                  <w:marLeft w:val="0"/>
                                  <w:marRight w:val="0"/>
                                  <w:marTop w:val="0"/>
                                  <w:marBottom w:val="300"/>
                                  <w:divBdr>
                                    <w:top w:val="none" w:sz="0" w:space="0" w:color="auto"/>
                                    <w:left w:val="none" w:sz="0" w:space="0" w:color="auto"/>
                                    <w:bottom w:val="none" w:sz="0" w:space="0" w:color="auto"/>
                                    <w:right w:val="none" w:sz="0" w:space="0" w:color="auto"/>
                                  </w:divBdr>
                                </w:div>
                              </w:divsChild>
                            </w:div>
                            <w:div w:id="1433551240">
                              <w:marLeft w:val="0"/>
                              <w:marRight w:val="0"/>
                              <w:marTop w:val="0"/>
                              <w:marBottom w:val="0"/>
                              <w:divBdr>
                                <w:top w:val="none" w:sz="0" w:space="0" w:color="auto"/>
                                <w:left w:val="none" w:sz="0" w:space="0" w:color="auto"/>
                                <w:bottom w:val="none" w:sz="0" w:space="0" w:color="auto"/>
                                <w:right w:val="none" w:sz="0" w:space="0" w:color="auto"/>
                              </w:divBdr>
                            </w:div>
                          </w:divsChild>
                        </w:div>
                        <w:div w:id="120660581">
                          <w:marLeft w:val="0"/>
                          <w:marRight w:val="0"/>
                          <w:marTop w:val="0"/>
                          <w:marBottom w:val="0"/>
                          <w:divBdr>
                            <w:top w:val="none" w:sz="0" w:space="0" w:color="auto"/>
                            <w:left w:val="none" w:sz="0" w:space="0" w:color="auto"/>
                            <w:bottom w:val="none" w:sz="0" w:space="0" w:color="auto"/>
                            <w:right w:val="none" w:sz="0" w:space="0" w:color="auto"/>
                          </w:divBdr>
                        </w:div>
                      </w:divsChild>
                    </w:div>
                    <w:div w:id="1056005339">
                      <w:marLeft w:val="0"/>
                      <w:marRight w:val="0"/>
                      <w:marTop w:val="0"/>
                      <w:marBottom w:val="0"/>
                      <w:divBdr>
                        <w:top w:val="none" w:sz="0" w:space="0" w:color="auto"/>
                        <w:left w:val="none" w:sz="0" w:space="0" w:color="auto"/>
                        <w:bottom w:val="none" w:sz="0" w:space="0" w:color="auto"/>
                        <w:right w:val="none" w:sz="0" w:space="0" w:color="auto"/>
                      </w:divBdr>
                      <w:divsChild>
                        <w:div w:id="676618207">
                          <w:marLeft w:val="0"/>
                          <w:marRight w:val="0"/>
                          <w:marTop w:val="0"/>
                          <w:marBottom w:val="0"/>
                          <w:divBdr>
                            <w:top w:val="none" w:sz="0" w:space="0" w:color="auto"/>
                            <w:left w:val="none" w:sz="0" w:space="0" w:color="auto"/>
                            <w:bottom w:val="none" w:sz="0" w:space="0" w:color="auto"/>
                            <w:right w:val="none" w:sz="0" w:space="0" w:color="auto"/>
                          </w:divBdr>
                          <w:divsChild>
                            <w:div w:id="687559737">
                              <w:marLeft w:val="0"/>
                              <w:marRight w:val="0"/>
                              <w:marTop w:val="0"/>
                              <w:marBottom w:val="0"/>
                              <w:divBdr>
                                <w:top w:val="none" w:sz="0" w:space="0" w:color="auto"/>
                                <w:left w:val="none" w:sz="0" w:space="0" w:color="auto"/>
                                <w:bottom w:val="none" w:sz="0" w:space="0" w:color="auto"/>
                                <w:right w:val="none" w:sz="0" w:space="0" w:color="auto"/>
                              </w:divBdr>
                              <w:divsChild>
                                <w:div w:id="79759178">
                                  <w:marLeft w:val="0"/>
                                  <w:marRight w:val="0"/>
                                  <w:marTop w:val="0"/>
                                  <w:marBottom w:val="300"/>
                                  <w:divBdr>
                                    <w:top w:val="none" w:sz="0" w:space="0" w:color="auto"/>
                                    <w:left w:val="none" w:sz="0" w:space="0" w:color="auto"/>
                                    <w:bottom w:val="none" w:sz="0" w:space="0" w:color="auto"/>
                                    <w:right w:val="none" w:sz="0" w:space="0" w:color="auto"/>
                                  </w:divBdr>
                                </w:div>
                              </w:divsChild>
                            </w:div>
                            <w:div w:id="843857451">
                              <w:marLeft w:val="0"/>
                              <w:marRight w:val="0"/>
                              <w:marTop w:val="0"/>
                              <w:marBottom w:val="0"/>
                              <w:divBdr>
                                <w:top w:val="none" w:sz="0" w:space="0" w:color="auto"/>
                                <w:left w:val="none" w:sz="0" w:space="0" w:color="auto"/>
                                <w:bottom w:val="none" w:sz="0" w:space="0" w:color="auto"/>
                                <w:right w:val="none" w:sz="0" w:space="0" w:color="auto"/>
                              </w:divBdr>
                            </w:div>
                            <w:div w:id="2135363112">
                              <w:marLeft w:val="0"/>
                              <w:marRight w:val="0"/>
                              <w:marTop w:val="0"/>
                              <w:marBottom w:val="0"/>
                              <w:divBdr>
                                <w:top w:val="none" w:sz="0" w:space="0" w:color="auto"/>
                                <w:left w:val="none" w:sz="0" w:space="0" w:color="auto"/>
                                <w:bottom w:val="none" w:sz="0" w:space="0" w:color="auto"/>
                                <w:right w:val="none" w:sz="0" w:space="0" w:color="auto"/>
                              </w:divBdr>
                            </w:div>
                          </w:divsChild>
                        </w:div>
                        <w:div w:id="179512958">
                          <w:marLeft w:val="0"/>
                          <w:marRight w:val="0"/>
                          <w:marTop w:val="0"/>
                          <w:marBottom w:val="0"/>
                          <w:divBdr>
                            <w:top w:val="none" w:sz="0" w:space="0" w:color="auto"/>
                            <w:left w:val="none" w:sz="0" w:space="0" w:color="auto"/>
                            <w:bottom w:val="none" w:sz="0" w:space="0" w:color="auto"/>
                            <w:right w:val="none" w:sz="0" w:space="0" w:color="auto"/>
                          </w:divBdr>
                          <w:divsChild>
                            <w:div w:id="1012490477">
                              <w:marLeft w:val="0"/>
                              <w:marRight w:val="0"/>
                              <w:marTop w:val="0"/>
                              <w:marBottom w:val="0"/>
                              <w:divBdr>
                                <w:top w:val="none" w:sz="0" w:space="0" w:color="auto"/>
                                <w:left w:val="none" w:sz="0" w:space="0" w:color="auto"/>
                                <w:bottom w:val="none" w:sz="0" w:space="0" w:color="auto"/>
                                <w:right w:val="none" w:sz="0" w:space="0" w:color="auto"/>
                              </w:divBdr>
                              <w:divsChild>
                                <w:div w:id="353311654">
                                  <w:marLeft w:val="0"/>
                                  <w:marRight w:val="0"/>
                                  <w:marTop w:val="0"/>
                                  <w:marBottom w:val="300"/>
                                  <w:divBdr>
                                    <w:top w:val="none" w:sz="0" w:space="0" w:color="auto"/>
                                    <w:left w:val="none" w:sz="0" w:space="0" w:color="auto"/>
                                    <w:bottom w:val="none" w:sz="0" w:space="0" w:color="auto"/>
                                    <w:right w:val="none" w:sz="0" w:space="0" w:color="auto"/>
                                  </w:divBdr>
                                </w:div>
                              </w:divsChild>
                            </w:div>
                            <w:div w:id="103429264">
                              <w:marLeft w:val="0"/>
                              <w:marRight w:val="0"/>
                              <w:marTop w:val="0"/>
                              <w:marBottom w:val="300"/>
                              <w:divBdr>
                                <w:top w:val="none" w:sz="0" w:space="0" w:color="auto"/>
                                <w:left w:val="none" w:sz="0" w:space="0" w:color="auto"/>
                                <w:bottom w:val="none" w:sz="0" w:space="0" w:color="auto"/>
                                <w:right w:val="none" w:sz="0" w:space="0" w:color="auto"/>
                              </w:divBdr>
                            </w:div>
                          </w:divsChild>
                        </w:div>
                        <w:div w:id="1379432208">
                          <w:marLeft w:val="0"/>
                          <w:marRight w:val="0"/>
                          <w:marTop w:val="0"/>
                          <w:marBottom w:val="0"/>
                          <w:divBdr>
                            <w:top w:val="none" w:sz="0" w:space="0" w:color="auto"/>
                            <w:left w:val="none" w:sz="0" w:space="0" w:color="auto"/>
                            <w:bottom w:val="none" w:sz="0" w:space="0" w:color="auto"/>
                            <w:right w:val="none" w:sz="0" w:space="0" w:color="auto"/>
                          </w:divBdr>
                          <w:divsChild>
                            <w:div w:id="1327368135">
                              <w:marLeft w:val="0"/>
                              <w:marRight w:val="0"/>
                              <w:marTop w:val="0"/>
                              <w:marBottom w:val="0"/>
                              <w:divBdr>
                                <w:top w:val="none" w:sz="0" w:space="0" w:color="auto"/>
                                <w:left w:val="none" w:sz="0" w:space="0" w:color="auto"/>
                                <w:bottom w:val="none" w:sz="0" w:space="0" w:color="auto"/>
                                <w:right w:val="none" w:sz="0" w:space="0" w:color="auto"/>
                              </w:divBdr>
                            </w:div>
                            <w:div w:id="1438063268">
                              <w:marLeft w:val="0"/>
                              <w:marRight w:val="0"/>
                              <w:marTop w:val="0"/>
                              <w:marBottom w:val="0"/>
                              <w:divBdr>
                                <w:top w:val="none" w:sz="0" w:space="0" w:color="auto"/>
                                <w:left w:val="none" w:sz="0" w:space="0" w:color="auto"/>
                                <w:bottom w:val="none" w:sz="0" w:space="0" w:color="auto"/>
                                <w:right w:val="none" w:sz="0" w:space="0" w:color="auto"/>
                              </w:divBdr>
                            </w:div>
                            <w:div w:id="583997895">
                              <w:marLeft w:val="0"/>
                              <w:marRight w:val="0"/>
                              <w:marTop w:val="0"/>
                              <w:marBottom w:val="0"/>
                              <w:divBdr>
                                <w:top w:val="none" w:sz="0" w:space="0" w:color="auto"/>
                                <w:left w:val="none" w:sz="0" w:space="0" w:color="auto"/>
                                <w:bottom w:val="none" w:sz="0" w:space="0" w:color="auto"/>
                                <w:right w:val="none" w:sz="0" w:space="0" w:color="auto"/>
                              </w:divBdr>
                            </w:div>
                            <w:div w:id="1922324181">
                              <w:marLeft w:val="0"/>
                              <w:marRight w:val="0"/>
                              <w:marTop w:val="0"/>
                              <w:marBottom w:val="0"/>
                              <w:divBdr>
                                <w:top w:val="none" w:sz="0" w:space="0" w:color="auto"/>
                                <w:left w:val="none" w:sz="0" w:space="0" w:color="auto"/>
                                <w:bottom w:val="none" w:sz="0" w:space="0" w:color="auto"/>
                                <w:right w:val="none" w:sz="0" w:space="0" w:color="auto"/>
                              </w:divBdr>
                            </w:div>
                          </w:divsChild>
                        </w:div>
                        <w:div w:id="1515728171">
                          <w:marLeft w:val="0"/>
                          <w:marRight w:val="0"/>
                          <w:marTop w:val="0"/>
                          <w:marBottom w:val="0"/>
                          <w:divBdr>
                            <w:top w:val="none" w:sz="0" w:space="0" w:color="auto"/>
                            <w:left w:val="none" w:sz="0" w:space="0" w:color="auto"/>
                            <w:bottom w:val="none" w:sz="0" w:space="0" w:color="auto"/>
                            <w:right w:val="none" w:sz="0" w:space="0" w:color="auto"/>
                          </w:divBdr>
                        </w:div>
                        <w:div w:id="1870071931">
                          <w:marLeft w:val="0"/>
                          <w:marRight w:val="0"/>
                          <w:marTop w:val="0"/>
                          <w:marBottom w:val="0"/>
                          <w:divBdr>
                            <w:top w:val="none" w:sz="0" w:space="0" w:color="auto"/>
                            <w:left w:val="none" w:sz="0" w:space="0" w:color="auto"/>
                            <w:bottom w:val="none" w:sz="0" w:space="0" w:color="auto"/>
                            <w:right w:val="none" w:sz="0" w:space="0" w:color="auto"/>
                          </w:divBdr>
                        </w:div>
                        <w:div w:id="1361012809">
                          <w:marLeft w:val="0"/>
                          <w:marRight w:val="0"/>
                          <w:marTop w:val="0"/>
                          <w:marBottom w:val="0"/>
                          <w:divBdr>
                            <w:top w:val="none" w:sz="0" w:space="0" w:color="auto"/>
                            <w:left w:val="none" w:sz="0" w:space="0" w:color="auto"/>
                            <w:bottom w:val="none" w:sz="0" w:space="0" w:color="auto"/>
                            <w:right w:val="none" w:sz="0" w:space="0" w:color="auto"/>
                          </w:divBdr>
                          <w:divsChild>
                            <w:div w:id="1455367403">
                              <w:marLeft w:val="0"/>
                              <w:marRight w:val="0"/>
                              <w:marTop w:val="0"/>
                              <w:marBottom w:val="0"/>
                              <w:divBdr>
                                <w:top w:val="none" w:sz="0" w:space="0" w:color="auto"/>
                                <w:left w:val="none" w:sz="0" w:space="0" w:color="auto"/>
                                <w:bottom w:val="none" w:sz="0" w:space="0" w:color="auto"/>
                                <w:right w:val="none" w:sz="0" w:space="0" w:color="auto"/>
                              </w:divBdr>
                              <w:divsChild>
                                <w:div w:id="14604127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7213694">
                          <w:marLeft w:val="0"/>
                          <w:marRight w:val="0"/>
                          <w:marTop w:val="0"/>
                          <w:marBottom w:val="0"/>
                          <w:divBdr>
                            <w:top w:val="none" w:sz="0" w:space="0" w:color="auto"/>
                            <w:left w:val="none" w:sz="0" w:space="0" w:color="auto"/>
                            <w:bottom w:val="none" w:sz="0" w:space="0" w:color="auto"/>
                            <w:right w:val="none" w:sz="0" w:space="0" w:color="auto"/>
                          </w:divBdr>
                          <w:divsChild>
                            <w:div w:id="1119908194">
                              <w:marLeft w:val="0"/>
                              <w:marRight w:val="0"/>
                              <w:marTop w:val="0"/>
                              <w:marBottom w:val="0"/>
                              <w:divBdr>
                                <w:top w:val="none" w:sz="0" w:space="0" w:color="auto"/>
                                <w:left w:val="none" w:sz="0" w:space="0" w:color="auto"/>
                                <w:bottom w:val="none" w:sz="0" w:space="0" w:color="auto"/>
                                <w:right w:val="none" w:sz="0" w:space="0" w:color="auto"/>
                              </w:divBdr>
                              <w:divsChild>
                                <w:div w:id="1924606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3917415">
                          <w:marLeft w:val="0"/>
                          <w:marRight w:val="0"/>
                          <w:marTop w:val="0"/>
                          <w:marBottom w:val="0"/>
                          <w:divBdr>
                            <w:top w:val="none" w:sz="0" w:space="0" w:color="auto"/>
                            <w:left w:val="none" w:sz="0" w:space="0" w:color="auto"/>
                            <w:bottom w:val="none" w:sz="0" w:space="0" w:color="auto"/>
                            <w:right w:val="none" w:sz="0" w:space="0" w:color="auto"/>
                          </w:divBdr>
                          <w:divsChild>
                            <w:div w:id="1380938661">
                              <w:marLeft w:val="0"/>
                              <w:marRight w:val="0"/>
                              <w:marTop w:val="0"/>
                              <w:marBottom w:val="0"/>
                              <w:divBdr>
                                <w:top w:val="none" w:sz="0" w:space="0" w:color="auto"/>
                                <w:left w:val="none" w:sz="0" w:space="0" w:color="auto"/>
                                <w:bottom w:val="none" w:sz="0" w:space="0" w:color="auto"/>
                                <w:right w:val="none" w:sz="0" w:space="0" w:color="auto"/>
                              </w:divBdr>
                              <w:divsChild>
                                <w:div w:id="540047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7357808">
                          <w:marLeft w:val="0"/>
                          <w:marRight w:val="0"/>
                          <w:marTop w:val="0"/>
                          <w:marBottom w:val="0"/>
                          <w:divBdr>
                            <w:top w:val="none" w:sz="0" w:space="0" w:color="auto"/>
                            <w:left w:val="none" w:sz="0" w:space="0" w:color="auto"/>
                            <w:bottom w:val="none" w:sz="0" w:space="0" w:color="auto"/>
                            <w:right w:val="none" w:sz="0" w:space="0" w:color="auto"/>
                          </w:divBdr>
                          <w:divsChild>
                            <w:div w:id="756554970">
                              <w:marLeft w:val="0"/>
                              <w:marRight w:val="0"/>
                              <w:marTop w:val="0"/>
                              <w:marBottom w:val="0"/>
                              <w:divBdr>
                                <w:top w:val="none" w:sz="0" w:space="0" w:color="auto"/>
                                <w:left w:val="none" w:sz="0" w:space="0" w:color="auto"/>
                                <w:bottom w:val="none" w:sz="0" w:space="0" w:color="auto"/>
                                <w:right w:val="none" w:sz="0" w:space="0" w:color="auto"/>
                              </w:divBdr>
                              <w:divsChild>
                                <w:div w:id="1021972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3722891">
                          <w:marLeft w:val="0"/>
                          <w:marRight w:val="0"/>
                          <w:marTop w:val="0"/>
                          <w:marBottom w:val="0"/>
                          <w:divBdr>
                            <w:top w:val="none" w:sz="0" w:space="0" w:color="auto"/>
                            <w:left w:val="none" w:sz="0" w:space="0" w:color="auto"/>
                            <w:bottom w:val="none" w:sz="0" w:space="0" w:color="auto"/>
                            <w:right w:val="none" w:sz="0" w:space="0" w:color="auto"/>
                          </w:divBdr>
                        </w:div>
                        <w:div w:id="1893419197">
                          <w:marLeft w:val="0"/>
                          <w:marRight w:val="0"/>
                          <w:marTop w:val="0"/>
                          <w:marBottom w:val="0"/>
                          <w:divBdr>
                            <w:top w:val="none" w:sz="0" w:space="0" w:color="auto"/>
                            <w:left w:val="none" w:sz="0" w:space="0" w:color="auto"/>
                            <w:bottom w:val="none" w:sz="0" w:space="0" w:color="auto"/>
                            <w:right w:val="none" w:sz="0" w:space="0" w:color="auto"/>
                          </w:divBdr>
                        </w:div>
                        <w:div w:id="424229644">
                          <w:marLeft w:val="0"/>
                          <w:marRight w:val="0"/>
                          <w:marTop w:val="0"/>
                          <w:marBottom w:val="0"/>
                          <w:divBdr>
                            <w:top w:val="none" w:sz="0" w:space="0" w:color="auto"/>
                            <w:left w:val="none" w:sz="0" w:space="0" w:color="auto"/>
                            <w:bottom w:val="none" w:sz="0" w:space="0" w:color="auto"/>
                            <w:right w:val="none" w:sz="0" w:space="0" w:color="auto"/>
                          </w:divBdr>
                          <w:divsChild>
                            <w:div w:id="133373998">
                              <w:marLeft w:val="0"/>
                              <w:marRight w:val="0"/>
                              <w:marTop w:val="0"/>
                              <w:marBottom w:val="300"/>
                              <w:divBdr>
                                <w:top w:val="none" w:sz="0" w:space="0" w:color="auto"/>
                                <w:left w:val="none" w:sz="0" w:space="0" w:color="auto"/>
                                <w:bottom w:val="none" w:sz="0" w:space="0" w:color="auto"/>
                                <w:right w:val="none" w:sz="0" w:space="0" w:color="auto"/>
                              </w:divBdr>
                            </w:div>
                          </w:divsChild>
                        </w:div>
                        <w:div w:id="1879660507">
                          <w:marLeft w:val="0"/>
                          <w:marRight w:val="0"/>
                          <w:marTop w:val="0"/>
                          <w:marBottom w:val="0"/>
                          <w:divBdr>
                            <w:top w:val="none" w:sz="0" w:space="0" w:color="auto"/>
                            <w:left w:val="none" w:sz="0" w:space="0" w:color="auto"/>
                            <w:bottom w:val="none" w:sz="0" w:space="0" w:color="auto"/>
                            <w:right w:val="none" w:sz="0" w:space="0" w:color="auto"/>
                          </w:divBdr>
                          <w:divsChild>
                            <w:div w:id="1528135401">
                              <w:marLeft w:val="0"/>
                              <w:marRight w:val="0"/>
                              <w:marTop w:val="0"/>
                              <w:marBottom w:val="300"/>
                              <w:divBdr>
                                <w:top w:val="none" w:sz="0" w:space="0" w:color="auto"/>
                                <w:left w:val="none" w:sz="0" w:space="0" w:color="auto"/>
                                <w:bottom w:val="none" w:sz="0" w:space="0" w:color="auto"/>
                                <w:right w:val="none" w:sz="0" w:space="0" w:color="auto"/>
                              </w:divBdr>
                            </w:div>
                          </w:divsChild>
                        </w:div>
                        <w:div w:id="1329795555">
                          <w:marLeft w:val="0"/>
                          <w:marRight w:val="0"/>
                          <w:marTop w:val="0"/>
                          <w:marBottom w:val="0"/>
                          <w:divBdr>
                            <w:top w:val="none" w:sz="0" w:space="0" w:color="auto"/>
                            <w:left w:val="none" w:sz="0" w:space="0" w:color="auto"/>
                            <w:bottom w:val="none" w:sz="0" w:space="0" w:color="auto"/>
                            <w:right w:val="none" w:sz="0" w:space="0" w:color="auto"/>
                          </w:divBdr>
                          <w:divsChild>
                            <w:div w:id="37633587">
                              <w:marLeft w:val="0"/>
                              <w:marRight w:val="0"/>
                              <w:marTop w:val="0"/>
                              <w:marBottom w:val="300"/>
                              <w:divBdr>
                                <w:top w:val="none" w:sz="0" w:space="0" w:color="auto"/>
                                <w:left w:val="none" w:sz="0" w:space="0" w:color="auto"/>
                                <w:bottom w:val="none" w:sz="0" w:space="0" w:color="auto"/>
                                <w:right w:val="none" w:sz="0" w:space="0" w:color="auto"/>
                              </w:divBdr>
                            </w:div>
                          </w:divsChild>
                        </w:div>
                        <w:div w:id="397901787">
                          <w:marLeft w:val="0"/>
                          <w:marRight w:val="0"/>
                          <w:marTop w:val="0"/>
                          <w:marBottom w:val="0"/>
                          <w:divBdr>
                            <w:top w:val="none" w:sz="0" w:space="0" w:color="auto"/>
                            <w:left w:val="none" w:sz="0" w:space="0" w:color="auto"/>
                            <w:bottom w:val="none" w:sz="0" w:space="0" w:color="auto"/>
                            <w:right w:val="none" w:sz="0" w:space="0" w:color="auto"/>
                          </w:divBdr>
                          <w:divsChild>
                            <w:div w:id="1041439253">
                              <w:marLeft w:val="0"/>
                              <w:marRight w:val="0"/>
                              <w:marTop w:val="0"/>
                              <w:marBottom w:val="300"/>
                              <w:divBdr>
                                <w:top w:val="none" w:sz="0" w:space="0" w:color="auto"/>
                                <w:left w:val="none" w:sz="0" w:space="0" w:color="auto"/>
                                <w:bottom w:val="none" w:sz="0" w:space="0" w:color="auto"/>
                                <w:right w:val="none" w:sz="0" w:space="0" w:color="auto"/>
                              </w:divBdr>
                            </w:div>
                          </w:divsChild>
                        </w:div>
                        <w:div w:id="791292566">
                          <w:marLeft w:val="0"/>
                          <w:marRight w:val="0"/>
                          <w:marTop w:val="0"/>
                          <w:marBottom w:val="0"/>
                          <w:divBdr>
                            <w:top w:val="none" w:sz="0" w:space="0" w:color="auto"/>
                            <w:left w:val="none" w:sz="0" w:space="0" w:color="auto"/>
                            <w:bottom w:val="none" w:sz="0" w:space="0" w:color="auto"/>
                            <w:right w:val="none" w:sz="0" w:space="0" w:color="auto"/>
                          </w:divBdr>
                          <w:divsChild>
                            <w:div w:id="7214482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3522083">
                      <w:marLeft w:val="0"/>
                      <w:marRight w:val="0"/>
                      <w:marTop w:val="0"/>
                      <w:marBottom w:val="0"/>
                      <w:divBdr>
                        <w:top w:val="none" w:sz="0" w:space="0" w:color="auto"/>
                        <w:left w:val="none" w:sz="0" w:space="0" w:color="auto"/>
                        <w:bottom w:val="none" w:sz="0" w:space="0" w:color="auto"/>
                        <w:right w:val="none" w:sz="0" w:space="0" w:color="auto"/>
                      </w:divBdr>
                      <w:divsChild>
                        <w:div w:id="1933934412">
                          <w:marLeft w:val="0"/>
                          <w:marRight w:val="0"/>
                          <w:marTop w:val="0"/>
                          <w:marBottom w:val="0"/>
                          <w:divBdr>
                            <w:top w:val="none" w:sz="0" w:space="0" w:color="auto"/>
                            <w:left w:val="none" w:sz="0" w:space="0" w:color="auto"/>
                            <w:bottom w:val="none" w:sz="0" w:space="0" w:color="auto"/>
                            <w:right w:val="none" w:sz="0" w:space="0" w:color="auto"/>
                          </w:divBdr>
                        </w:div>
                        <w:div w:id="43524268">
                          <w:marLeft w:val="0"/>
                          <w:marRight w:val="0"/>
                          <w:marTop w:val="0"/>
                          <w:marBottom w:val="0"/>
                          <w:divBdr>
                            <w:top w:val="none" w:sz="0" w:space="0" w:color="auto"/>
                            <w:left w:val="none" w:sz="0" w:space="0" w:color="auto"/>
                            <w:bottom w:val="none" w:sz="0" w:space="0" w:color="auto"/>
                            <w:right w:val="none" w:sz="0" w:space="0" w:color="auto"/>
                          </w:divBdr>
                          <w:divsChild>
                            <w:div w:id="1273972873">
                              <w:marLeft w:val="0"/>
                              <w:marRight w:val="0"/>
                              <w:marTop w:val="0"/>
                              <w:marBottom w:val="0"/>
                              <w:divBdr>
                                <w:top w:val="none" w:sz="0" w:space="0" w:color="auto"/>
                                <w:left w:val="none" w:sz="0" w:space="0" w:color="auto"/>
                                <w:bottom w:val="none" w:sz="0" w:space="0" w:color="auto"/>
                                <w:right w:val="none" w:sz="0" w:space="0" w:color="auto"/>
                              </w:divBdr>
                              <w:divsChild>
                                <w:div w:id="830097935">
                                  <w:marLeft w:val="0"/>
                                  <w:marRight w:val="0"/>
                                  <w:marTop w:val="0"/>
                                  <w:marBottom w:val="300"/>
                                  <w:divBdr>
                                    <w:top w:val="none" w:sz="0" w:space="0" w:color="auto"/>
                                    <w:left w:val="none" w:sz="0" w:space="0" w:color="auto"/>
                                    <w:bottom w:val="none" w:sz="0" w:space="0" w:color="auto"/>
                                    <w:right w:val="none" w:sz="0" w:space="0" w:color="auto"/>
                                  </w:divBdr>
                                </w:div>
                              </w:divsChild>
                            </w:div>
                            <w:div w:id="1574388598">
                              <w:marLeft w:val="0"/>
                              <w:marRight w:val="0"/>
                              <w:marTop w:val="0"/>
                              <w:marBottom w:val="0"/>
                              <w:divBdr>
                                <w:top w:val="none" w:sz="0" w:space="0" w:color="auto"/>
                                <w:left w:val="none" w:sz="0" w:space="0" w:color="auto"/>
                                <w:bottom w:val="none" w:sz="0" w:space="0" w:color="auto"/>
                                <w:right w:val="none" w:sz="0" w:space="0" w:color="auto"/>
                              </w:divBdr>
                            </w:div>
                            <w:div w:id="776407507">
                              <w:marLeft w:val="0"/>
                              <w:marRight w:val="0"/>
                              <w:marTop w:val="0"/>
                              <w:marBottom w:val="0"/>
                              <w:divBdr>
                                <w:top w:val="none" w:sz="0" w:space="0" w:color="auto"/>
                                <w:left w:val="none" w:sz="0" w:space="0" w:color="auto"/>
                                <w:bottom w:val="none" w:sz="0" w:space="0" w:color="auto"/>
                                <w:right w:val="none" w:sz="0" w:space="0" w:color="auto"/>
                              </w:divBdr>
                            </w:div>
                            <w:div w:id="2054846416">
                              <w:marLeft w:val="0"/>
                              <w:marRight w:val="0"/>
                              <w:marTop w:val="0"/>
                              <w:marBottom w:val="0"/>
                              <w:divBdr>
                                <w:top w:val="none" w:sz="0" w:space="0" w:color="auto"/>
                                <w:left w:val="none" w:sz="0" w:space="0" w:color="auto"/>
                                <w:bottom w:val="none" w:sz="0" w:space="0" w:color="auto"/>
                                <w:right w:val="none" w:sz="0" w:space="0" w:color="auto"/>
                              </w:divBdr>
                            </w:div>
                          </w:divsChild>
                        </w:div>
                        <w:div w:id="1604341121">
                          <w:marLeft w:val="0"/>
                          <w:marRight w:val="0"/>
                          <w:marTop w:val="0"/>
                          <w:marBottom w:val="0"/>
                          <w:divBdr>
                            <w:top w:val="none" w:sz="0" w:space="0" w:color="auto"/>
                            <w:left w:val="none" w:sz="0" w:space="0" w:color="auto"/>
                            <w:bottom w:val="none" w:sz="0" w:space="0" w:color="auto"/>
                            <w:right w:val="none" w:sz="0" w:space="0" w:color="auto"/>
                          </w:divBdr>
                          <w:divsChild>
                            <w:div w:id="500048387">
                              <w:marLeft w:val="0"/>
                              <w:marRight w:val="0"/>
                              <w:marTop w:val="0"/>
                              <w:marBottom w:val="0"/>
                              <w:divBdr>
                                <w:top w:val="none" w:sz="0" w:space="0" w:color="auto"/>
                                <w:left w:val="none" w:sz="0" w:space="0" w:color="auto"/>
                                <w:bottom w:val="none" w:sz="0" w:space="0" w:color="auto"/>
                                <w:right w:val="none" w:sz="0" w:space="0" w:color="auto"/>
                              </w:divBdr>
                              <w:divsChild>
                                <w:div w:id="1973897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9948424">
                          <w:marLeft w:val="0"/>
                          <w:marRight w:val="0"/>
                          <w:marTop w:val="0"/>
                          <w:marBottom w:val="0"/>
                          <w:divBdr>
                            <w:top w:val="none" w:sz="0" w:space="0" w:color="auto"/>
                            <w:left w:val="none" w:sz="0" w:space="0" w:color="auto"/>
                            <w:bottom w:val="none" w:sz="0" w:space="0" w:color="auto"/>
                            <w:right w:val="none" w:sz="0" w:space="0" w:color="auto"/>
                          </w:divBdr>
                          <w:divsChild>
                            <w:div w:id="1910725802">
                              <w:marLeft w:val="0"/>
                              <w:marRight w:val="0"/>
                              <w:marTop w:val="0"/>
                              <w:marBottom w:val="0"/>
                              <w:divBdr>
                                <w:top w:val="none" w:sz="0" w:space="0" w:color="auto"/>
                                <w:left w:val="none" w:sz="0" w:space="0" w:color="auto"/>
                                <w:bottom w:val="none" w:sz="0" w:space="0" w:color="auto"/>
                                <w:right w:val="none" w:sz="0" w:space="0" w:color="auto"/>
                              </w:divBdr>
                              <w:divsChild>
                                <w:div w:id="18459696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40648819">
                  <w:marLeft w:val="0"/>
                  <w:marRight w:val="0"/>
                  <w:marTop w:val="0"/>
                  <w:marBottom w:val="0"/>
                  <w:divBdr>
                    <w:top w:val="none" w:sz="0" w:space="0" w:color="auto"/>
                    <w:left w:val="none" w:sz="0" w:space="0" w:color="auto"/>
                    <w:bottom w:val="none" w:sz="0" w:space="0" w:color="auto"/>
                    <w:right w:val="none" w:sz="0" w:space="0" w:color="auto"/>
                  </w:divBdr>
                  <w:divsChild>
                    <w:div w:id="1133600686">
                      <w:marLeft w:val="0"/>
                      <w:marRight w:val="0"/>
                      <w:marTop w:val="0"/>
                      <w:marBottom w:val="0"/>
                      <w:divBdr>
                        <w:top w:val="none" w:sz="0" w:space="0" w:color="auto"/>
                        <w:left w:val="none" w:sz="0" w:space="0" w:color="auto"/>
                        <w:bottom w:val="none" w:sz="0" w:space="0" w:color="auto"/>
                        <w:right w:val="none" w:sz="0" w:space="0" w:color="auto"/>
                      </w:divBdr>
                    </w:div>
                    <w:div w:id="1293749572">
                      <w:marLeft w:val="0"/>
                      <w:marRight w:val="0"/>
                      <w:marTop w:val="0"/>
                      <w:marBottom w:val="0"/>
                      <w:divBdr>
                        <w:top w:val="none" w:sz="0" w:space="0" w:color="auto"/>
                        <w:left w:val="none" w:sz="0" w:space="0" w:color="auto"/>
                        <w:bottom w:val="none" w:sz="0" w:space="0" w:color="auto"/>
                        <w:right w:val="none" w:sz="0" w:space="0" w:color="auto"/>
                      </w:divBdr>
                    </w:div>
                    <w:div w:id="1774129252">
                      <w:marLeft w:val="0"/>
                      <w:marRight w:val="0"/>
                      <w:marTop w:val="0"/>
                      <w:marBottom w:val="0"/>
                      <w:divBdr>
                        <w:top w:val="none" w:sz="0" w:space="0" w:color="auto"/>
                        <w:left w:val="none" w:sz="0" w:space="0" w:color="auto"/>
                        <w:bottom w:val="none" w:sz="0" w:space="0" w:color="auto"/>
                        <w:right w:val="none" w:sz="0" w:space="0" w:color="auto"/>
                      </w:divBdr>
                    </w:div>
                    <w:div w:id="1214460982">
                      <w:marLeft w:val="0"/>
                      <w:marRight w:val="0"/>
                      <w:marTop w:val="0"/>
                      <w:marBottom w:val="0"/>
                      <w:divBdr>
                        <w:top w:val="none" w:sz="0" w:space="0" w:color="auto"/>
                        <w:left w:val="none" w:sz="0" w:space="0" w:color="auto"/>
                        <w:bottom w:val="none" w:sz="0" w:space="0" w:color="auto"/>
                        <w:right w:val="none" w:sz="0" w:space="0" w:color="auto"/>
                      </w:divBdr>
                    </w:div>
                    <w:div w:id="17438613">
                      <w:marLeft w:val="0"/>
                      <w:marRight w:val="0"/>
                      <w:marTop w:val="0"/>
                      <w:marBottom w:val="0"/>
                      <w:divBdr>
                        <w:top w:val="none" w:sz="0" w:space="0" w:color="auto"/>
                        <w:left w:val="none" w:sz="0" w:space="0" w:color="auto"/>
                        <w:bottom w:val="none" w:sz="0" w:space="0" w:color="auto"/>
                        <w:right w:val="none" w:sz="0" w:space="0" w:color="auto"/>
                      </w:divBdr>
                    </w:div>
                    <w:div w:id="1092508200">
                      <w:marLeft w:val="0"/>
                      <w:marRight w:val="0"/>
                      <w:marTop w:val="0"/>
                      <w:marBottom w:val="0"/>
                      <w:divBdr>
                        <w:top w:val="none" w:sz="0" w:space="0" w:color="auto"/>
                        <w:left w:val="none" w:sz="0" w:space="0" w:color="auto"/>
                        <w:bottom w:val="none" w:sz="0" w:space="0" w:color="auto"/>
                        <w:right w:val="none" w:sz="0" w:space="0" w:color="auto"/>
                      </w:divBdr>
                    </w:div>
                    <w:div w:id="6292490">
                      <w:marLeft w:val="0"/>
                      <w:marRight w:val="0"/>
                      <w:marTop w:val="0"/>
                      <w:marBottom w:val="0"/>
                      <w:divBdr>
                        <w:top w:val="none" w:sz="0" w:space="0" w:color="auto"/>
                        <w:left w:val="none" w:sz="0" w:space="0" w:color="auto"/>
                        <w:bottom w:val="none" w:sz="0" w:space="0" w:color="auto"/>
                        <w:right w:val="none" w:sz="0" w:space="0" w:color="auto"/>
                      </w:divBdr>
                      <w:divsChild>
                        <w:div w:id="83771326">
                          <w:marLeft w:val="0"/>
                          <w:marRight w:val="0"/>
                          <w:marTop w:val="0"/>
                          <w:marBottom w:val="0"/>
                          <w:divBdr>
                            <w:top w:val="none" w:sz="0" w:space="0" w:color="auto"/>
                            <w:left w:val="none" w:sz="0" w:space="0" w:color="auto"/>
                            <w:bottom w:val="none" w:sz="0" w:space="0" w:color="auto"/>
                            <w:right w:val="none" w:sz="0" w:space="0" w:color="auto"/>
                          </w:divBdr>
                          <w:divsChild>
                            <w:div w:id="1192720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1627854">
                      <w:marLeft w:val="0"/>
                      <w:marRight w:val="0"/>
                      <w:marTop w:val="0"/>
                      <w:marBottom w:val="0"/>
                      <w:divBdr>
                        <w:top w:val="none" w:sz="0" w:space="0" w:color="auto"/>
                        <w:left w:val="none" w:sz="0" w:space="0" w:color="auto"/>
                        <w:bottom w:val="none" w:sz="0" w:space="0" w:color="auto"/>
                        <w:right w:val="none" w:sz="0" w:space="0" w:color="auto"/>
                      </w:divBdr>
                      <w:divsChild>
                        <w:div w:id="1987080830">
                          <w:marLeft w:val="0"/>
                          <w:marRight w:val="0"/>
                          <w:marTop w:val="0"/>
                          <w:marBottom w:val="300"/>
                          <w:divBdr>
                            <w:top w:val="none" w:sz="0" w:space="0" w:color="auto"/>
                            <w:left w:val="none" w:sz="0" w:space="0" w:color="auto"/>
                            <w:bottom w:val="none" w:sz="0" w:space="0" w:color="auto"/>
                            <w:right w:val="none" w:sz="0" w:space="0" w:color="auto"/>
                          </w:divBdr>
                        </w:div>
                      </w:divsChild>
                    </w:div>
                    <w:div w:id="1319312235">
                      <w:marLeft w:val="0"/>
                      <w:marRight w:val="0"/>
                      <w:marTop w:val="0"/>
                      <w:marBottom w:val="0"/>
                      <w:divBdr>
                        <w:top w:val="none" w:sz="0" w:space="0" w:color="auto"/>
                        <w:left w:val="none" w:sz="0" w:space="0" w:color="auto"/>
                        <w:bottom w:val="none" w:sz="0" w:space="0" w:color="auto"/>
                        <w:right w:val="none" w:sz="0" w:space="0" w:color="auto"/>
                      </w:divBdr>
                    </w:div>
                    <w:div w:id="1690838954">
                      <w:marLeft w:val="0"/>
                      <w:marRight w:val="0"/>
                      <w:marTop w:val="0"/>
                      <w:marBottom w:val="0"/>
                      <w:divBdr>
                        <w:top w:val="none" w:sz="0" w:space="0" w:color="auto"/>
                        <w:left w:val="none" w:sz="0" w:space="0" w:color="auto"/>
                        <w:bottom w:val="none" w:sz="0" w:space="0" w:color="auto"/>
                        <w:right w:val="none" w:sz="0" w:space="0" w:color="auto"/>
                      </w:divBdr>
                    </w:div>
                    <w:div w:id="966545212">
                      <w:marLeft w:val="0"/>
                      <w:marRight w:val="0"/>
                      <w:marTop w:val="0"/>
                      <w:marBottom w:val="0"/>
                      <w:divBdr>
                        <w:top w:val="none" w:sz="0" w:space="0" w:color="auto"/>
                        <w:left w:val="none" w:sz="0" w:space="0" w:color="auto"/>
                        <w:bottom w:val="none" w:sz="0" w:space="0" w:color="auto"/>
                        <w:right w:val="none" w:sz="0" w:space="0" w:color="auto"/>
                      </w:divBdr>
                    </w:div>
                    <w:div w:id="1365594284">
                      <w:marLeft w:val="0"/>
                      <w:marRight w:val="0"/>
                      <w:marTop w:val="0"/>
                      <w:marBottom w:val="0"/>
                      <w:divBdr>
                        <w:top w:val="none" w:sz="0" w:space="0" w:color="auto"/>
                        <w:left w:val="none" w:sz="0" w:space="0" w:color="auto"/>
                        <w:bottom w:val="none" w:sz="0" w:space="0" w:color="auto"/>
                        <w:right w:val="none" w:sz="0" w:space="0" w:color="auto"/>
                      </w:divBdr>
                    </w:div>
                    <w:div w:id="74593944">
                      <w:marLeft w:val="0"/>
                      <w:marRight w:val="0"/>
                      <w:marTop w:val="0"/>
                      <w:marBottom w:val="0"/>
                      <w:divBdr>
                        <w:top w:val="none" w:sz="0" w:space="0" w:color="auto"/>
                        <w:left w:val="none" w:sz="0" w:space="0" w:color="auto"/>
                        <w:bottom w:val="none" w:sz="0" w:space="0" w:color="auto"/>
                        <w:right w:val="none" w:sz="0" w:space="0" w:color="auto"/>
                      </w:divBdr>
                    </w:div>
                    <w:div w:id="1832746639">
                      <w:marLeft w:val="0"/>
                      <w:marRight w:val="0"/>
                      <w:marTop w:val="0"/>
                      <w:marBottom w:val="0"/>
                      <w:divBdr>
                        <w:top w:val="none" w:sz="0" w:space="0" w:color="auto"/>
                        <w:left w:val="none" w:sz="0" w:space="0" w:color="auto"/>
                        <w:bottom w:val="none" w:sz="0" w:space="0" w:color="auto"/>
                        <w:right w:val="none" w:sz="0" w:space="0" w:color="auto"/>
                      </w:divBdr>
                    </w:div>
                    <w:div w:id="1928151978">
                      <w:marLeft w:val="0"/>
                      <w:marRight w:val="0"/>
                      <w:marTop w:val="0"/>
                      <w:marBottom w:val="0"/>
                      <w:divBdr>
                        <w:top w:val="none" w:sz="0" w:space="0" w:color="auto"/>
                        <w:left w:val="none" w:sz="0" w:space="0" w:color="auto"/>
                        <w:bottom w:val="none" w:sz="0" w:space="0" w:color="auto"/>
                        <w:right w:val="none" w:sz="0" w:space="0" w:color="auto"/>
                      </w:divBdr>
                    </w:div>
                    <w:div w:id="1648851630">
                      <w:marLeft w:val="0"/>
                      <w:marRight w:val="0"/>
                      <w:marTop w:val="0"/>
                      <w:marBottom w:val="0"/>
                      <w:divBdr>
                        <w:top w:val="none" w:sz="0" w:space="0" w:color="auto"/>
                        <w:left w:val="none" w:sz="0" w:space="0" w:color="auto"/>
                        <w:bottom w:val="none" w:sz="0" w:space="0" w:color="auto"/>
                        <w:right w:val="none" w:sz="0" w:space="0" w:color="auto"/>
                      </w:divBdr>
                    </w:div>
                    <w:div w:id="1595895350">
                      <w:marLeft w:val="0"/>
                      <w:marRight w:val="0"/>
                      <w:marTop w:val="0"/>
                      <w:marBottom w:val="0"/>
                      <w:divBdr>
                        <w:top w:val="none" w:sz="0" w:space="0" w:color="auto"/>
                        <w:left w:val="none" w:sz="0" w:space="0" w:color="auto"/>
                        <w:bottom w:val="none" w:sz="0" w:space="0" w:color="auto"/>
                        <w:right w:val="none" w:sz="0" w:space="0" w:color="auto"/>
                      </w:divBdr>
                      <w:divsChild>
                        <w:div w:id="1041125758">
                          <w:marLeft w:val="0"/>
                          <w:marRight w:val="0"/>
                          <w:marTop w:val="0"/>
                          <w:marBottom w:val="0"/>
                          <w:divBdr>
                            <w:top w:val="none" w:sz="0" w:space="0" w:color="auto"/>
                            <w:left w:val="none" w:sz="0" w:space="0" w:color="auto"/>
                            <w:bottom w:val="none" w:sz="0" w:space="0" w:color="auto"/>
                            <w:right w:val="none" w:sz="0" w:space="0" w:color="auto"/>
                          </w:divBdr>
                          <w:divsChild>
                            <w:div w:id="177550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682725">
                      <w:marLeft w:val="0"/>
                      <w:marRight w:val="0"/>
                      <w:marTop w:val="0"/>
                      <w:marBottom w:val="0"/>
                      <w:divBdr>
                        <w:top w:val="none" w:sz="0" w:space="0" w:color="auto"/>
                        <w:left w:val="none" w:sz="0" w:space="0" w:color="auto"/>
                        <w:bottom w:val="none" w:sz="0" w:space="0" w:color="auto"/>
                        <w:right w:val="none" w:sz="0" w:space="0" w:color="auto"/>
                      </w:divBdr>
                      <w:divsChild>
                        <w:div w:id="460929638">
                          <w:marLeft w:val="0"/>
                          <w:marRight w:val="0"/>
                          <w:marTop w:val="0"/>
                          <w:marBottom w:val="0"/>
                          <w:divBdr>
                            <w:top w:val="none" w:sz="0" w:space="0" w:color="auto"/>
                            <w:left w:val="none" w:sz="0" w:space="0" w:color="auto"/>
                            <w:bottom w:val="none" w:sz="0" w:space="0" w:color="auto"/>
                            <w:right w:val="none" w:sz="0" w:space="0" w:color="auto"/>
                          </w:divBdr>
                          <w:divsChild>
                            <w:div w:id="865676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0252777">
          <w:marLeft w:val="0"/>
          <w:marRight w:val="0"/>
          <w:marTop w:val="0"/>
          <w:marBottom w:val="0"/>
          <w:divBdr>
            <w:top w:val="none" w:sz="0" w:space="0" w:color="auto"/>
            <w:left w:val="none" w:sz="0" w:space="0" w:color="auto"/>
            <w:bottom w:val="none" w:sz="0" w:space="0" w:color="auto"/>
            <w:right w:val="none" w:sz="0" w:space="0" w:color="auto"/>
          </w:divBdr>
          <w:divsChild>
            <w:div w:id="1990287910">
              <w:marLeft w:val="30"/>
              <w:marRight w:val="30"/>
              <w:marTop w:val="375"/>
              <w:marBottom w:val="150"/>
              <w:divBdr>
                <w:top w:val="none" w:sz="0" w:space="0" w:color="auto"/>
                <w:left w:val="none" w:sz="0" w:space="0" w:color="auto"/>
                <w:bottom w:val="none" w:sz="0" w:space="0" w:color="auto"/>
                <w:right w:val="none" w:sz="0" w:space="0" w:color="auto"/>
              </w:divBdr>
            </w:div>
          </w:divsChild>
        </w:div>
        <w:div w:id="250313246">
          <w:marLeft w:val="0"/>
          <w:marRight w:val="0"/>
          <w:marTop w:val="0"/>
          <w:marBottom w:val="0"/>
          <w:divBdr>
            <w:top w:val="none" w:sz="0" w:space="0" w:color="auto"/>
            <w:left w:val="none" w:sz="0" w:space="0" w:color="auto"/>
            <w:bottom w:val="none" w:sz="0" w:space="0" w:color="auto"/>
            <w:right w:val="none" w:sz="0" w:space="0" w:color="auto"/>
          </w:divBdr>
          <w:divsChild>
            <w:div w:id="546993426">
              <w:marLeft w:val="0"/>
              <w:marRight w:val="0"/>
              <w:marTop w:val="0"/>
              <w:marBottom w:val="0"/>
              <w:divBdr>
                <w:top w:val="none" w:sz="0" w:space="0" w:color="auto"/>
                <w:left w:val="none" w:sz="0" w:space="0" w:color="auto"/>
                <w:bottom w:val="none" w:sz="0" w:space="0" w:color="auto"/>
                <w:right w:val="none" w:sz="0" w:space="0" w:color="auto"/>
              </w:divBdr>
            </w:div>
            <w:div w:id="1789620205">
              <w:marLeft w:val="0"/>
              <w:marRight w:val="0"/>
              <w:marTop w:val="0"/>
              <w:marBottom w:val="0"/>
              <w:divBdr>
                <w:top w:val="none" w:sz="0" w:space="0" w:color="auto"/>
                <w:left w:val="none" w:sz="0" w:space="0" w:color="auto"/>
                <w:bottom w:val="none" w:sz="0" w:space="0" w:color="auto"/>
                <w:right w:val="none" w:sz="0" w:space="0" w:color="auto"/>
              </w:divBdr>
            </w:div>
          </w:divsChild>
        </w:div>
        <w:div w:id="239170317">
          <w:marLeft w:val="0"/>
          <w:marRight w:val="0"/>
          <w:marTop w:val="0"/>
          <w:marBottom w:val="0"/>
          <w:divBdr>
            <w:top w:val="none" w:sz="0" w:space="0" w:color="auto"/>
            <w:left w:val="none" w:sz="0" w:space="0" w:color="auto"/>
            <w:bottom w:val="none" w:sz="0" w:space="0" w:color="auto"/>
            <w:right w:val="none" w:sz="0" w:space="0" w:color="auto"/>
          </w:divBdr>
          <w:divsChild>
            <w:div w:id="2123918330">
              <w:marLeft w:val="0"/>
              <w:marRight w:val="0"/>
              <w:marTop w:val="0"/>
              <w:marBottom w:val="0"/>
              <w:divBdr>
                <w:top w:val="none" w:sz="0" w:space="0" w:color="auto"/>
                <w:left w:val="none" w:sz="0" w:space="0" w:color="auto"/>
                <w:bottom w:val="none" w:sz="0" w:space="0" w:color="auto"/>
                <w:right w:val="none" w:sz="0" w:space="0" w:color="auto"/>
              </w:divBdr>
            </w:div>
          </w:divsChild>
        </w:div>
        <w:div w:id="173049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2148944/" TargetMode="External"/><Relationship Id="rId117" Type="http://schemas.openxmlformats.org/officeDocument/2006/relationships/hyperlink" Target="http://base.garant.ru/70240096/" TargetMode="External"/><Relationship Id="rId21" Type="http://schemas.openxmlformats.org/officeDocument/2006/relationships/hyperlink" Target="http://base.garant.ru/12138258/1/" TargetMode="External"/><Relationship Id="rId42" Type="http://schemas.openxmlformats.org/officeDocument/2006/relationships/hyperlink" Target="http://base.garant.ru/12115118/" TargetMode="External"/><Relationship Id="rId47" Type="http://schemas.openxmlformats.org/officeDocument/2006/relationships/hyperlink" Target="http://base.garant.ru/12171109/1/" TargetMode="External"/><Relationship Id="rId63" Type="http://schemas.openxmlformats.org/officeDocument/2006/relationships/hyperlink" Target="http://base.garant.ru/12186043/" TargetMode="External"/><Relationship Id="rId68" Type="http://schemas.openxmlformats.org/officeDocument/2006/relationships/hyperlink" Target="http://base.garant.ru/12138291/17/" TargetMode="External"/><Relationship Id="rId84" Type="http://schemas.openxmlformats.org/officeDocument/2006/relationships/hyperlink" Target="http://base.garant.ru/12148567/1/" TargetMode="External"/><Relationship Id="rId89" Type="http://schemas.openxmlformats.org/officeDocument/2006/relationships/hyperlink" Target="http://base.garant.ru/12138291/17/" TargetMode="External"/><Relationship Id="rId112" Type="http://schemas.openxmlformats.org/officeDocument/2006/relationships/hyperlink" Target="http://base.garant.ru/58060631/" TargetMode="External"/><Relationship Id="rId133" Type="http://schemas.openxmlformats.org/officeDocument/2006/relationships/hyperlink" Target="http://base.garant.ru/12148944/" TargetMode="External"/><Relationship Id="rId138" Type="http://schemas.openxmlformats.org/officeDocument/2006/relationships/hyperlink" Target="http://base.garant.ru/12186043/" TargetMode="External"/><Relationship Id="rId16" Type="http://schemas.openxmlformats.org/officeDocument/2006/relationships/hyperlink" Target="http://base.garant.ru/12156643/" TargetMode="External"/><Relationship Id="rId107" Type="http://schemas.openxmlformats.org/officeDocument/2006/relationships/hyperlink" Target="http://base.garant.ru/12171109/3/" TargetMode="External"/><Relationship Id="rId11" Type="http://schemas.openxmlformats.org/officeDocument/2006/relationships/hyperlink" Target="http://base.garant.ru/12138291/17/" TargetMode="External"/><Relationship Id="rId32" Type="http://schemas.openxmlformats.org/officeDocument/2006/relationships/hyperlink" Target="http://base.garant.ru/70104286/" TargetMode="External"/><Relationship Id="rId37" Type="http://schemas.openxmlformats.org/officeDocument/2006/relationships/hyperlink" Target="http://base.garant.ru/1788420/" TargetMode="External"/><Relationship Id="rId53" Type="http://schemas.openxmlformats.org/officeDocument/2006/relationships/hyperlink" Target="http://base.garant.ru/1786152/" TargetMode="External"/><Relationship Id="rId58" Type="http://schemas.openxmlformats.org/officeDocument/2006/relationships/hyperlink" Target="http://base.garant.ru/12186043/" TargetMode="External"/><Relationship Id="rId74" Type="http://schemas.openxmlformats.org/officeDocument/2006/relationships/hyperlink" Target="http://base.garant.ru/12129354/" TargetMode="External"/><Relationship Id="rId79" Type="http://schemas.openxmlformats.org/officeDocument/2006/relationships/hyperlink" Target="http://base.garant.ru/71295566/" TargetMode="External"/><Relationship Id="rId102" Type="http://schemas.openxmlformats.org/officeDocument/2006/relationships/hyperlink" Target="http://base.garant.ru/70292790/" TargetMode="External"/><Relationship Id="rId123" Type="http://schemas.openxmlformats.org/officeDocument/2006/relationships/hyperlink" Target="http://base.garant.ru/12148944/" TargetMode="External"/><Relationship Id="rId128" Type="http://schemas.openxmlformats.org/officeDocument/2006/relationships/hyperlink" Target="http://base.garant.ru/12148944/" TargetMode="External"/><Relationship Id="rId5" Type="http://schemas.openxmlformats.org/officeDocument/2006/relationships/webSettings" Target="webSettings.xml"/><Relationship Id="rId90" Type="http://schemas.openxmlformats.org/officeDocument/2006/relationships/hyperlink" Target="http://base.garant.ru/70240096/" TargetMode="External"/><Relationship Id="rId95" Type="http://schemas.openxmlformats.org/officeDocument/2006/relationships/hyperlink" Target="http://base.garant.ru/70919802/" TargetMode="External"/><Relationship Id="rId22" Type="http://schemas.openxmlformats.org/officeDocument/2006/relationships/hyperlink" Target="http://base.garant.ru/12124624/1/" TargetMode="External"/><Relationship Id="rId27" Type="http://schemas.openxmlformats.org/officeDocument/2006/relationships/hyperlink" Target="http://base.garant.ru/12138291/17/" TargetMode="External"/><Relationship Id="rId43" Type="http://schemas.openxmlformats.org/officeDocument/2006/relationships/hyperlink" Target="http://base.garant.ru/12129354/" TargetMode="External"/><Relationship Id="rId48" Type="http://schemas.openxmlformats.org/officeDocument/2006/relationships/hyperlink" Target="http://base.garant.ru/12148944/" TargetMode="External"/><Relationship Id="rId64" Type="http://schemas.openxmlformats.org/officeDocument/2006/relationships/hyperlink" Target="http://base.garant.ru/5637428/" TargetMode="External"/><Relationship Id="rId69" Type="http://schemas.openxmlformats.org/officeDocument/2006/relationships/hyperlink" Target="http://base.garant.ru/12138291/13/" TargetMode="External"/><Relationship Id="rId113" Type="http://schemas.openxmlformats.org/officeDocument/2006/relationships/hyperlink" Target="http://base.garant.ru/12148944/" TargetMode="External"/><Relationship Id="rId118" Type="http://schemas.openxmlformats.org/officeDocument/2006/relationships/hyperlink" Target="http://base.garant.ru/70108654/" TargetMode="External"/><Relationship Id="rId134" Type="http://schemas.openxmlformats.org/officeDocument/2006/relationships/hyperlink" Target="http://base.garant.ru/12148944/" TargetMode="External"/><Relationship Id="rId139" Type="http://schemas.openxmlformats.org/officeDocument/2006/relationships/hyperlink" Target="http://base.garant.ru/12148944/#friends" TargetMode="External"/><Relationship Id="rId8" Type="http://schemas.openxmlformats.org/officeDocument/2006/relationships/hyperlink" Target="http://base.garant.ru/12148944/" TargetMode="External"/><Relationship Id="rId51" Type="http://schemas.openxmlformats.org/officeDocument/2006/relationships/hyperlink" Target="http://base.garant.ru/12186043/" TargetMode="External"/><Relationship Id="rId72" Type="http://schemas.openxmlformats.org/officeDocument/2006/relationships/hyperlink" Target="http://base.garant.ru/2307504/" TargetMode="External"/><Relationship Id="rId80" Type="http://schemas.openxmlformats.org/officeDocument/2006/relationships/hyperlink" Target="http://base.garant.ru/12156643/" TargetMode="External"/><Relationship Id="rId85" Type="http://schemas.openxmlformats.org/officeDocument/2006/relationships/hyperlink" Target="http://base.garant.ru/71295566/" TargetMode="External"/><Relationship Id="rId93" Type="http://schemas.openxmlformats.org/officeDocument/2006/relationships/hyperlink" Target="http://base.garant.ru/12138291/17/" TargetMode="External"/><Relationship Id="rId98" Type="http://schemas.openxmlformats.org/officeDocument/2006/relationships/hyperlink" Target="http://base.garant.ru/70292790/" TargetMode="External"/><Relationship Id="rId121" Type="http://schemas.openxmlformats.org/officeDocument/2006/relationships/hyperlink" Target="http://base.garant.ru/70141904/"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base.garant.ru/12148944/" TargetMode="External"/><Relationship Id="rId17" Type="http://schemas.openxmlformats.org/officeDocument/2006/relationships/hyperlink" Target="http://base.garant.ru/12156643/" TargetMode="External"/><Relationship Id="rId25" Type="http://schemas.openxmlformats.org/officeDocument/2006/relationships/hyperlink" Target="http://base.garant.ru/58060631/" TargetMode="External"/><Relationship Id="rId33" Type="http://schemas.openxmlformats.org/officeDocument/2006/relationships/hyperlink" Target="http://base.garant.ru/70143112/" TargetMode="External"/><Relationship Id="rId38" Type="http://schemas.openxmlformats.org/officeDocument/2006/relationships/hyperlink" Target="http://base.garant.ru/1787848/" TargetMode="External"/><Relationship Id="rId46" Type="http://schemas.openxmlformats.org/officeDocument/2006/relationships/hyperlink" Target="http://base.garant.ru/12186043/" TargetMode="External"/><Relationship Id="rId59" Type="http://schemas.openxmlformats.org/officeDocument/2006/relationships/hyperlink" Target="http://base.garant.ru/12186043/" TargetMode="External"/><Relationship Id="rId67" Type="http://schemas.openxmlformats.org/officeDocument/2006/relationships/hyperlink" Target="http://base.garant.ru/12138291/17/" TargetMode="External"/><Relationship Id="rId103" Type="http://schemas.openxmlformats.org/officeDocument/2006/relationships/hyperlink" Target="http://base.garant.ru/12138291/17/" TargetMode="External"/><Relationship Id="rId108" Type="http://schemas.openxmlformats.org/officeDocument/2006/relationships/hyperlink" Target="http://base.garant.ru/12171109/3/" TargetMode="External"/><Relationship Id="rId116" Type="http://schemas.openxmlformats.org/officeDocument/2006/relationships/hyperlink" Target="http://base.garant.ru/12138291/1/" TargetMode="External"/><Relationship Id="rId124" Type="http://schemas.openxmlformats.org/officeDocument/2006/relationships/hyperlink" Target="http://base.garant.ru/12186043/" TargetMode="External"/><Relationship Id="rId129" Type="http://schemas.openxmlformats.org/officeDocument/2006/relationships/hyperlink" Target="http://base.garant.ru/12148944/" TargetMode="External"/><Relationship Id="rId137" Type="http://schemas.openxmlformats.org/officeDocument/2006/relationships/hyperlink" Target="http://base.garant.ru/70240096/" TargetMode="External"/><Relationship Id="rId20" Type="http://schemas.openxmlformats.org/officeDocument/2006/relationships/hyperlink" Target="http://base.garant.ru/12148944/" TargetMode="External"/><Relationship Id="rId41" Type="http://schemas.openxmlformats.org/officeDocument/2006/relationships/hyperlink" Target="http://base.garant.ru/1787848/" TargetMode="External"/><Relationship Id="rId54" Type="http://schemas.openxmlformats.org/officeDocument/2006/relationships/hyperlink" Target="http://base.garant.ru/1786115/" TargetMode="External"/><Relationship Id="rId62" Type="http://schemas.openxmlformats.org/officeDocument/2006/relationships/hyperlink" Target="http://base.garant.ru/70354682/" TargetMode="External"/><Relationship Id="rId70" Type="http://schemas.openxmlformats.org/officeDocument/2006/relationships/hyperlink" Target="http://base.garant.ru/12138291/15/" TargetMode="External"/><Relationship Id="rId75" Type="http://schemas.openxmlformats.org/officeDocument/2006/relationships/hyperlink" Target="http://base.garant.ru/70292790/" TargetMode="External"/><Relationship Id="rId83" Type="http://schemas.openxmlformats.org/officeDocument/2006/relationships/hyperlink" Target="http://base.garant.ru/71295566/" TargetMode="External"/><Relationship Id="rId88" Type="http://schemas.openxmlformats.org/officeDocument/2006/relationships/hyperlink" Target="http://base.garant.ru/70100456/" TargetMode="External"/><Relationship Id="rId91" Type="http://schemas.openxmlformats.org/officeDocument/2006/relationships/hyperlink" Target="http://base.garant.ru/12186043/" TargetMode="External"/><Relationship Id="rId96" Type="http://schemas.openxmlformats.org/officeDocument/2006/relationships/hyperlink" Target="http://base.garant.ru/71019330/" TargetMode="External"/><Relationship Id="rId111" Type="http://schemas.openxmlformats.org/officeDocument/2006/relationships/hyperlink" Target="http://base.garant.ru/70624356/" TargetMode="External"/><Relationship Id="rId132" Type="http://schemas.openxmlformats.org/officeDocument/2006/relationships/hyperlink" Target="http://base.garant.ru/12148944/" TargetMode="External"/><Relationship Id="rId14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base.garant.ru/12148944/" TargetMode="External"/><Relationship Id="rId15" Type="http://schemas.openxmlformats.org/officeDocument/2006/relationships/hyperlink" Target="http://base.garant.ru/12136473/" TargetMode="External"/><Relationship Id="rId23" Type="http://schemas.openxmlformats.org/officeDocument/2006/relationships/hyperlink" Target="http://base.garant.ru/12138291/1/" TargetMode="External"/><Relationship Id="rId28" Type="http://schemas.openxmlformats.org/officeDocument/2006/relationships/hyperlink" Target="http://base.garant.ru/58204528/" TargetMode="External"/><Relationship Id="rId36" Type="http://schemas.openxmlformats.org/officeDocument/2006/relationships/hyperlink" Target="http://base.garant.ru/1793965/" TargetMode="External"/><Relationship Id="rId49" Type="http://schemas.openxmlformats.org/officeDocument/2006/relationships/hyperlink" Target="http://base.garant.ru/12186043/" TargetMode="External"/><Relationship Id="rId57" Type="http://schemas.openxmlformats.org/officeDocument/2006/relationships/hyperlink" Target="http://base.garant.ru/12148944/" TargetMode="External"/><Relationship Id="rId106" Type="http://schemas.openxmlformats.org/officeDocument/2006/relationships/hyperlink" Target="http://base.garant.ru/12186043/" TargetMode="External"/><Relationship Id="rId114" Type="http://schemas.openxmlformats.org/officeDocument/2006/relationships/hyperlink" Target="http://base.garant.ru/12186043/" TargetMode="External"/><Relationship Id="rId119" Type="http://schemas.openxmlformats.org/officeDocument/2006/relationships/hyperlink" Target="http://base.garant.ru/70141904/" TargetMode="External"/><Relationship Id="rId127" Type="http://schemas.openxmlformats.org/officeDocument/2006/relationships/hyperlink" Target="http://base.garant.ru/12186043/" TargetMode="External"/><Relationship Id="rId10" Type="http://schemas.openxmlformats.org/officeDocument/2006/relationships/hyperlink" Target="http://base.garant.ru/12138291/6/" TargetMode="External"/><Relationship Id="rId31" Type="http://schemas.openxmlformats.org/officeDocument/2006/relationships/hyperlink" Target="http://base.garant.ru/58050322/" TargetMode="External"/><Relationship Id="rId44" Type="http://schemas.openxmlformats.org/officeDocument/2006/relationships/hyperlink" Target="http://base.garant.ru/10106035/" TargetMode="External"/><Relationship Id="rId52" Type="http://schemas.openxmlformats.org/officeDocument/2006/relationships/hyperlink" Target="http://base.garant.ru/5637428/" TargetMode="External"/><Relationship Id="rId60" Type="http://schemas.openxmlformats.org/officeDocument/2006/relationships/hyperlink" Target="http://base.garant.ru/70354682/" TargetMode="External"/><Relationship Id="rId65" Type="http://schemas.openxmlformats.org/officeDocument/2006/relationships/hyperlink" Target="http://base.garant.ru/12148944/" TargetMode="External"/><Relationship Id="rId73" Type="http://schemas.openxmlformats.org/officeDocument/2006/relationships/hyperlink" Target="http://base.garant.ru/70292790/" TargetMode="External"/><Relationship Id="rId78" Type="http://schemas.openxmlformats.org/officeDocument/2006/relationships/hyperlink" Target="http://base.garant.ru/57405846/" TargetMode="External"/><Relationship Id="rId81" Type="http://schemas.openxmlformats.org/officeDocument/2006/relationships/hyperlink" Target="http://base.garant.ru/12156643/" TargetMode="External"/><Relationship Id="rId86" Type="http://schemas.openxmlformats.org/officeDocument/2006/relationships/hyperlink" Target="http://base.garant.ru/71295566/" TargetMode="External"/><Relationship Id="rId94" Type="http://schemas.openxmlformats.org/officeDocument/2006/relationships/hyperlink" Target="http://base.garant.ru/12138291/" TargetMode="External"/><Relationship Id="rId99" Type="http://schemas.openxmlformats.org/officeDocument/2006/relationships/hyperlink" Target="http://base.garant.ru/70292790/" TargetMode="External"/><Relationship Id="rId101" Type="http://schemas.openxmlformats.org/officeDocument/2006/relationships/hyperlink" Target="http://base.garant.ru/12148944/" TargetMode="External"/><Relationship Id="rId122" Type="http://schemas.openxmlformats.org/officeDocument/2006/relationships/hyperlink" Target="http://base.garant.ru/12148944/" TargetMode="External"/><Relationship Id="rId130" Type="http://schemas.openxmlformats.org/officeDocument/2006/relationships/hyperlink" Target="http://base.garant.ru/70240096/" TargetMode="External"/><Relationship Id="rId135" Type="http://schemas.openxmlformats.org/officeDocument/2006/relationships/hyperlink" Target="http://base.garant.ru/12148944/" TargetMode="External"/><Relationship Id="rId4" Type="http://schemas.openxmlformats.org/officeDocument/2006/relationships/settings" Target="settings.xml"/><Relationship Id="rId9" Type="http://schemas.openxmlformats.org/officeDocument/2006/relationships/hyperlink" Target="http://base.garant.ru/12151115/" TargetMode="External"/><Relationship Id="rId13" Type="http://schemas.openxmlformats.org/officeDocument/2006/relationships/hyperlink" Target="http://base.garant.ru/12148944/" TargetMode="External"/><Relationship Id="rId18" Type="http://schemas.openxmlformats.org/officeDocument/2006/relationships/hyperlink" Target="http://base.garant.ru/12110763/" TargetMode="External"/><Relationship Id="rId39" Type="http://schemas.openxmlformats.org/officeDocument/2006/relationships/hyperlink" Target="http://base.garant.ru/12148944/" TargetMode="External"/><Relationship Id="rId109" Type="http://schemas.openxmlformats.org/officeDocument/2006/relationships/hyperlink" Target="http://base.garant.ru/12171109/3/" TargetMode="External"/><Relationship Id="rId34" Type="http://schemas.openxmlformats.org/officeDocument/2006/relationships/hyperlink" Target="http://base.garant.ru/70420762/" TargetMode="External"/><Relationship Id="rId50" Type="http://schemas.openxmlformats.org/officeDocument/2006/relationships/hyperlink" Target="http://base.garant.ru/5637428/" TargetMode="External"/><Relationship Id="rId55" Type="http://schemas.openxmlformats.org/officeDocument/2006/relationships/hyperlink" Target="http://base.garant.ru/12186043/" TargetMode="External"/><Relationship Id="rId76" Type="http://schemas.openxmlformats.org/officeDocument/2006/relationships/hyperlink" Target="http://base.garant.ru/71295566/" TargetMode="External"/><Relationship Id="rId97" Type="http://schemas.openxmlformats.org/officeDocument/2006/relationships/hyperlink" Target="http://base.garant.ru/1798668/" TargetMode="External"/><Relationship Id="rId104" Type="http://schemas.openxmlformats.org/officeDocument/2006/relationships/hyperlink" Target="http://base.garant.ru/12138291/17/" TargetMode="External"/><Relationship Id="rId120" Type="http://schemas.openxmlformats.org/officeDocument/2006/relationships/hyperlink" Target="http://base.garant.ru/70108654/" TargetMode="External"/><Relationship Id="rId125" Type="http://schemas.openxmlformats.org/officeDocument/2006/relationships/hyperlink" Target="http://base.garant.ru/12148944/" TargetMode="External"/><Relationship Id="rId141"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base.garant.ru/12138291/15/" TargetMode="External"/><Relationship Id="rId92" Type="http://schemas.openxmlformats.org/officeDocument/2006/relationships/hyperlink" Target="http://base.garant.ru/5637428/" TargetMode="External"/><Relationship Id="rId2" Type="http://schemas.openxmlformats.org/officeDocument/2006/relationships/styles" Target="styles.xml"/><Relationship Id="rId29" Type="http://schemas.openxmlformats.org/officeDocument/2006/relationships/hyperlink" Target="http://base.garant.ru/70141918/" TargetMode="External"/><Relationship Id="rId24" Type="http://schemas.openxmlformats.org/officeDocument/2006/relationships/hyperlink" Target="http://base.garant.ru/70624356/" TargetMode="External"/><Relationship Id="rId40" Type="http://schemas.openxmlformats.org/officeDocument/2006/relationships/hyperlink" Target="http://base.garant.ru/1788420/" TargetMode="External"/><Relationship Id="rId45" Type="http://schemas.openxmlformats.org/officeDocument/2006/relationships/hyperlink" Target="http://base.garant.ru/12186043/" TargetMode="External"/><Relationship Id="rId66" Type="http://schemas.openxmlformats.org/officeDocument/2006/relationships/hyperlink" Target="http://base.garant.ru/12138291/17/" TargetMode="External"/><Relationship Id="rId87" Type="http://schemas.openxmlformats.org/officeDocument/2006/relationships/hyperlink" Target="http://base.garant.ru/70240096/" TargetMode="External"/><Relationship Id="rId110" Type="http://schemas.openxmlformats.org/officeDocument/2006/relationships/hyperlink" Target="http://base.garant.ru/12186043/" TargetMode="External"/><Relationship Id="rId115" Type="http://schemas.openxmlformats.org/officeDocument/2006/relationships/hyperlink" Target="http://base.garant.ru/12186043/" TargetMode="External"/><Relationship Id="rId131" Type="http://schemas.openxmlformats.org/officeDocument/2006/relationships/hyperlink" Target="http://base.garant.ru/12186043/" TargetMode="External"/><Relationship Id="rId136" Type="http://schemas.openxmlformats.org/officeDocument/2006/relationships/hyperlink" Target="http://base.garant.ru/70240096/" TargetMode="External"/><Relationship Id="rId61" Type="http://schemas.openxmlformats.org/officeDocument/2006/relationships/hyperlink" Target="http://base.garant.ru/70354682/" TargetMode="External"/><Relationship Id="rId82" Type="http://schemas.openxmlformats.org/officeDocument/2006/relationships/hyperlink" Target="http://base.garant.ru/12138291/15/" TargetMode="External"/><Relationship Id="rId19" Type="http://schemas.openxmlformats.org/officeDocument/2006/relationships/hyperlink" Target="http://base.garant.ru/12148944/" TargetMode="External"/><Relationship Id="rId14" Type="http://schemas.openxmlformats.org/officeDocument/2006/relationships/hyperlink" Target="http://base.garant.ru/12134383/" TargetMode="External"/><Relationship Id="rId30" Type="http://schemas.openxmlformats.org/officeDocument/2006/relationships/hyperlink" Target="http://base.garant.ru/70381684/" TargetMode="External"/><Relationship Id="rId35" Type="http://schemas.openxmlformats.org/officeDocument/2006/relationships/hyperlink" Target="http://base.garant.ru/1793505/" TargetMode="External"/><Relationship Id="rId56" Type="http://schemas.openxmlformats.org/officeDocument/2006/relationships/hyperlink" Target="http://base.garant.ru/10103955/" TargetMode="External"/><Relationship Id="rId77" Type="http://schemas.openxmlformats.org/officeDocument/2006/relationships/hyperlink" Target="http://base.garant.ru/71295566/" TargetMode="External"/><Relationship Id="rId100" Type="http://schemas.openxmlformats.org/officeDocument/2006/relationships/hyperlink" Target="http://base.garant.ru/70240096/" TargetMode="External"/><Relationship Id="rId105" Type="http://schemas.openxmlformats.org/officeDocument/2006/relationships/hyperlink" Target="http://base.garant.ru/12138291/17/" TargetMode="External"/><Relationship Id="rId126" Type="http://schemas.openxmlformats.org/officeDocument/2006/relationships/hyperlink" Target="http://base.garant.ru/12148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10911</Words>
  <Characters>62197</Characters>
  <Application>Microsoft Office Word</Application>
  <DocSecurity>0</DocSecurity>
  <Lines>518</Lines>
  <Paragraphs>145</Paragraphs>
  <ScaleCrop>false</ScaleCrop>
  <Company>SPecialiST RePack</Company>
  <LinksUpToDate>false</LinksUpToDate>
  <CharactersWithSpaces>72963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2016-03-23T03:32:00Z</dcterms:created>
  <dcterms:modified xsi:type="dcterms:W3CDTF">2016-03-23T03:32:00Z</dcterms:modified>
</cp:coreProperties>
</file>