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48" w:rsidRDefault="005D7048" w:rsidP="005D7048">
      <w:pPr>
        <w:ind w:left="1095" w:hanging="387"/>
        <w:jc w:val="center"/>
        <w:rPr>
          <w:rFonts w:ascii="Arial" w:hAnsi="Arial" w:cs="Arial"/>
          <w:b/>
        </w:rPr>
      </w:pPr>
    </w:p>
    <w:p w:rsidR="005D7048" w:rsidRPr="005D7048" w:rsidRDefault="005D7048" w:rsidP="005D7048">
      <w:pPr>
        <w:tabs>
          <w:tab w:val="center" w:pos="5201"/>
          <w:tab w:val="left" w:pos="7845"/>
        </w:tabs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Томская область</w:t>
      </w:r>
    </w:p>
    <w:p w:rsidR="005D7048" w:rsidRPr="005D7048" w:rsidRDefault="005D7048" w:rsidP="005D7048">
      <w:pPr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Первомайский район</w:t>
      </w:r>
    </w:p>
    <w:p w:rsidR="005D7048" w:rsidRPr="005D7048" w:rsidRDefault="005D7048" w:rsidP="005D7048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Совет Первомайского сельского поселения</w:t>
      </w:r>
    </w:p>
    <w:p w:rsidR="005D7048" w:rsidRPr="005D7048" w:rsidRDefault="005D7048" w:rsidP="005D7048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РЕШЕНИЕ</w:t>
      </w:r>
    </w:p>
    <w:p w:rsidR="005D7048" w:rsidRDefault="005D7048" w:rsidP="005D7048">
      <w:pPr>
        <w:jc w:val="both"/>
        <w:rPr>
          <w:rFonts w:ascii="Arial" w:hAnsi="Arial" w:cs="Arial"/>
        </w:rPr>
      </w:pPr>
    </w:p>
    <w:p w:rsidR="005D7048" w:rsidRPr="002D1517" w:rsidRDefault="005D7048" w:rsidP="005D7048">
      <w:pPr>
        <w:tabs>
          <w:tab w:val="left" w:pos="82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="002D1517" w:rsidRPr="002D1517">
        <w:rPr>
          <w:rFonts w:ascii="Arial" w:hAnsi="Arial" w:cs="Arial"/>
          <w:sz w:val="24"/>
          <w:szCs w:val="24"/>
        </w:rPr>
        <w:t>11.02.2022</w:t>
      </w:r>
      <w:r w:rsidRPr="002D151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D1517">
        <w:rPr>
          <w:rFonts w:ascii="Arial" w:hAnsi="Arial" w:cs="Arial"/>
          <w:sz w:val="24"/>
          <w:szCs w:val="24"/>
        </w:rPr>
        <w:tab/>
        <w:t>№</w:t>
      </w:r>
      <w:r w:rsidR="002D1517" w:rsidRPr="002D1517">
        <w:rPr>
          <w:rFonts w:ascii="Arial" w:hAnsi="Arial" w:cs="Arial"/>
          <w:sz w:val="24"/>
          <w:szCs w:val="24"/>
        </w:rPr>
        <w:t>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с. Первомайское</w:t>
      </w:r>
    </w:p>
    <w:p w:rsidR="005B6EC9" w:rsidRPr="002D1517" w:rsidRDefault="005B6EC9" w:rsidP="005B6EC9">
      <w:pPr>
        <w:jc w:val="center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 внесении изменений в решение Совета Первомайского сельского поселения от 28.12.2021 №48 «О бюджете муниципального образования Первомайское сельское поселение на 2022 год и плановый период 2023-2024 годы</w:t>
      </w:r>
    </w:p>
    <w:p w:rsidR="002D1517" w:rsidRPr="002D1517" w:rsidRDefault="005B6EC9" w:rsidP="002D1517">
      <w:pPr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  </w:t>
      </w:r>
      <w:r w:rsidR="002D1517" w:rsidRPr="002D1517">
        <w:rPr>
          <w:rFonts w:ascii="Arial" w:hAnsi="Arial" w:cs="Arial"/>
          <w:sz w:val="24"/>
          <w:szCs w:val="24"/>
        </w:rPr>
        <w:t xml:space="preserve">                Рассмотрев обращение администрации Первомайского сельского поселения о внесении изменений в решение Совета Первомайского сельского поселения от 24.12.2020 №45 «О бюджете муниципального образования Первомайское сельское поселение на 2021 год и плановый период 2022-2023 годы», в соответствии со ст. 21 Устава муниципального образования Первомайское сельское поселение,</w:t>
      </w:r>
    </w:p>
    <w:p w:rsidR="002D1517" w:rsidRPr="002D1517" w:rsidRDefault="002D1517" w:rsidP="002D1517">
      <w:pPr>
        <w:tabs>
          <w:tab w:val="left" w:pos="2025"/>
        </w:tabs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ab/>
        <w:t>СОВЕТ ПЕРВОМАЙСКОГО СЕЛЬСКОГО ПОСЕЛЕНИЯ РЕШИЛ:</w:t>
      </w:r>
    </w:p>
    <w:p w:rsidR="002D1517" w:rsidRPr="002D1517" w:rsidRDefault="002D1517" w:rsidP="002D1517">
      <w:pPr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    1. Внести изменения в решение Совета Первомайского сельского поселения 24.12.2021 №48 «О бюджете муниципального образования Первомайское сельское поселение на 2022 год и плановый период 2023-2024 годы» изложив в новой  редакции.</w:t>
      </w:r>
    </w:p>
    <w:p w:rsidR="002D1517" w:rsidRPr="002D1517" w:rsidRDefault="002D1517" w:rsidP="002D151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2. Опубликовать настоящее решение в газете «Заветы Ильича» и разместить на сайте Первомайского сельского поселения (</w:t>
      </w:r>
      <w:r w:rsidRPr="002D1517">
        <w:rPr>
          <w:rFonts w:ascii="Arial" w:hAnsi="Arial" w:cs="Arial"/>
          <w:sz w:val="24"/>
          <w:szCs w:val="24"/>
          <w:lang w:val="en-US"/>
        </w:rPr>
        <w:t>pervomsp</w:t>
      </w:r>
      <w:r w:rsidRPr="002D1517">
        <w:rPr>
          <w:rFonts w:ascii="Arial" w:hAnsi="Arial" w:cs="Arial"/>
          <w:sz w:val="24"/>
          <w:szCs w:val="24"/>
        </w:rPr>
        <w:t>.</w:t>
      </w:r>
      <w:r w:rsidRPr="002D1517">
        <w:rPr>
          <w:rFonts w:ascii="Arial" w:hAnsi="Arial" w:cs="Arial"/>
          <w:sz w:val="24"/>
          <w:szCs w:val="24"/>
          <w:lang w:val="en-US"/>
        </w:rPr>
        <w:t>ru</w:t>
      </w:r>
      <w:r w:rsidRPr="002D1517">
        <w:rPr>
          <w:rFonts w:ascii="Arial" w:hAnsi="Arial" w:cs="Arial"/>
          <w:sz w:val="24"/>
          <w:szCs w:val="24"/>
        </w:rPr>
        <w:t>)</w:t>
      </w:r>
    </w:p>
    <w:p w:rsidR="002D1517" w:rsidRPr="002D1517" w:rsidRDefault="002D1517" w:rsidP="002D151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3. Настоящее решение вступает в силу с даты опубликования.</w:t>
      </w:r>
    </w:p>
    <w:p w:rsidR="005D7048" w:rsidRPr="002D1517" w:rsidRDefault="005D7048" w:rsidP="002D1517">
      <w:pPr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Глава Первомайского сельского поселения</w:t>
      </w: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Председатель Совета                                              С.И.Ланский</w:t>
      </w: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2D1517">
        <w:rPr>
          <w:rFonts w:ascii="Arial" w:hAnsi="Arial" w:cs="Arial"/>
          <w:bCs/>
          <w:sz w:val="24"/>
          <w:szCs w:val="24"/>
        </w:rPr>
        <w:t>Приложение</w:t>
      </w:r>
    </w:p>
    <w:p w:rsidR="005D7048" w:rsidRPr="002D1517" w:rsidRDefault="005D7048" w:rsidP="005D7048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D7048" w:rsidRPr="002D1517" w:rsidRDefault="005D7048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от </w:t>
      </w:r>
      <w:r w:rsidR="002D1517" w:rsidRPr="002D1517">
        <w:rPr>
          <w:rFonts w:ascii="Arial" w:hAnsi="Arial" w:cs="Arial"/>
          <w:sz w:val="24"/>
          <w:szCs w:val="24"/>
        </w:rPr>
        <w:t>11.01.2022 №1</w:t>
      </w:r>
    </w:p>
    <w:p w:rsidR="005D7048" w:rsidRPr="002D1517" w:rsidRDefault="005D7048" w:rsidP="005D704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 Первомайское сельское поселение на 2022 год: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1.1. общий объем доходов бюджета муниципального образования Первомайское сельское поселение в сумме 62 764,1  тыс. рублей,  в том числе налоговые и неналоговые доходы в сумме 19 572,8 тыс. рублей;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1.2. общий объем расходов бюджета муниципального образования Первомайское   сельское поселение в сумме 62 764,1тыс. руб.;</w:t>
      </w:r>
    </w:p>
    <w:p w:rsidR="005D7048" w:rsidRPr="002D1517" w:rsidRDefault="005D7048" w:rsidP="005D7048">
      <w:pPr>
        <w:numPr>
          <w:ilvl w:val="1"/>
          <w:numId w:val="4"/>
        </w:numPr>
        <w:tabs>
          <w:tab w:val="left" w:pos="5940"/>
        </w:tabs>
        <w:suppressAutoHyphens/>
        <w:spacing w:after="0" w:line="240" w:lineRule="auto"/>
        <w:ind w:left="390" w:firstLine="31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дефицит бюджета 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2. Утвердить  основные характеристики бюджета муниципального образования Первомайское сельское поселение   на 2023 год и на 2024 год:</w:t>
      </w:r>
    </w:p>
    <w:p w:rsidR="005D7048" w:rsidRPr="002D1517" w:rsidRDefault="005D7048" w:rsidP="005D7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- общий объем доходов бюджета муниципального образования Первомайское сельское поселение на 2023 год в сумме 61 885,7 тыс. рублей, в том числе налоговые и неналоговые доходы в сумме 20 677,5 тыс. рублей, безвозмездные поступления в сумме 4 225,7 тыс. рублей и на 2024 год в сумме 63 189,6 тыс. рублей, в том числе налоговые и неналоговые доходы в сумме 21 989,4 тыс. рублей, безвозмездные поступления в сумме 4 209,1 тыс. рублей;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- общий объем расходов бюджета муниципального образования Первомайское сельское поселение на 2023 год в сумме 61 885,7 тыс. рублей и на 2024 год в сумме 63 189,6 тыс. рублей;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- дефицит (профицит) бюджета на 2023 год в сумме 0,00 тыс. рублей и на 2024 год 0,0 тыс. рублей</w:t>
      </w:r>
      <w:r w:rsidRPr="002D1517">
        <w:rPr>
          <w:sz w:val="24"/>
          <w:szCs w:val="24"/>
        </w:rPr>
        <w:t>.</w:t>
      </w:r>
    </w:p>
    <w:p w:rsidR="005D7048" w:rsidRPr="002D1517" w:rsidRDefault="005D7048" w:rsidP="005D7048">
      <w:pPr>
        <w:tabs>
          <w:tab w:val="left" w:pos="5940"/>
        </w:tabs>
        <w:suppressAutoHyphens/>
        <w:ind w:left="720"/>
        <w:jc w:val="both"/>
        <w:rPr>
          <w:sz w:val="24"/>
          <w:szCs w:val="24"/>
        </w:rPr>
      </w:pPr>
    </w:p>
    <w:p w:rsidR="005D7048" w:rsidRPr="002D1517" w:rsidRDefault="005D7048" w:rsidP="005D7048">
      <w:pPr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3. Утвердить, что доходы бюджета Первомайского сельского поселения формируются за счет: 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>- доходов от уплаты федеральных налогов и сборов,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5D7048" w:rsidRPr="002D1517" w:rsidRDefault="005D7048" w:rsidP="005D7048">
      <w:pPr>
        <w:shd w:val="clear" w:color="auto" w:fill="FFFFFF"/>
        <w:tabs>
          <w:tab w:val="left" w:pos="5940"/>
        </w:tabs>
        <w:spacing w:line="298" w:lineRule="exact"/>
        <w:ind w:left="54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 xml:space="preserve"> 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– по нормативу 100 %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- </w:t>
      </w:r>
      <w:r w:rsidRPr="002D1517">
        <w:rPr>
          <w:rFonts w:ascii="Arial" w:hAnsi="Arial" w:cs="Arial"/>
          <w:sz w:val="24"/>
          <w:szCs w:val="24"/>
        </w:rPr>
        <w:t>прочие доходы от компенсации затрат бюджетов поселений – 100 процентов;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- невыясненные поступления, подлежащих зачислению в бюджет поселения -100 процентов;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>-прочие неналоговые доходы бюджетов поселений – 100 процентов.</w:t>
      </w:r>
    </w:p>
    <w:p w:rsidR="005D7048" w:rsidRPr="002D1517" w:rsidRDefault="005D7048" w:rsidP="005D704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4. Утвердить перечень источников доходов, закрепленных за главными администраторами доходов на 2022 год  согласно приложению 1 к настоящему решению;</w:t>
      </w:r>
    </w:p>
    <w:p w:rsidR="005D7048" w:rsidRPr="002D1517" w:rsidRDefault="005D7048" w:rsidP="005D7048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</w:t>
      </w:r>
    </w:p>
    <w:p w:rsidR="005D7048" w:rsidRPr="002D1517" w:rsidRDefault="005D7048" w:rsidP="005D7048">
      <w:pPr>
        <w:pStyle w:val="a5"/>
        <w:ind w:firstLine="720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5 . Утвердить перечень источников финансирования дефицита на 2022 год согласно приложению 2 к настоящему решению;</w:t>
      </w:r>
    </w:p>
    <w:p w:rsidR="005D7048" w:rsidRPr="002D1517" w:rsidRDefault="005D7048" w:rsidP="005D7048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pStyle w:val="a5"/>
        <w:ind w:firstLine="720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6. Утвердить источники финансирования дефицита на 2022 год согласно приложению 3 к настоящему решению;</w:t>
      </w:r>
    </w:p>
    <w:p w:rsidR="005D7048" w:rsidRPr="002D1517" w:rsidRDefault="005D7048" w:rsidP="005D7048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pStyle w:val="a5"/>
        <w:ind w:firstLine="720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7. Утвердить перечень  главных распорядителей бюджетных средств на 2022 год годы согласно приложению 4 к настоящему решению;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8.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9. Утвердить объем б</w:t>
      </w:r>
      <w:r w:rsidRPr="002D1517">
        <w:rPr>
          <w:rFonts w:ascii="Arial" w:hAnsi="Arial"/>
          <w:bCs/>
          <w:sz w:val="24"/>
          <w:szCs w:val="24"/>
        </w:rPr>
        <w:t xml:space="preserve">езвозмездные поступления в  бюджет муниципального образования Первомайское сельское поселение на 2022 год </w:t>
      </w:r>
      <w:r w:rsidRPr="002D1517">
        <w:rPr>
          <w:rFonts w:ascii="Arial" w:hAnsi="Arial" w:cs="Arial"/>
          <w:sz w:val="24"/>
          <w:szCs w:val="24"/>
        </w:rPr>
        <w:t>и плановый период 2023-2024 годы согласно приложению 7 к настоящему решению;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10. Утвердить в пределах общего объема расходов, установленных пунктом 1 настоящего решения: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- распределение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Первомайского сельского поселения на 2022 год согласно приложению 5, на плановый период 2023-2024 годов согласно приложению 5.1. 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11. Утвердить межбюджетные трансферты, предоставляемые другим бюджетам бюджетной системы Российской Федерации из бюджета Первомайского сельского поселениями  в объеме: </w:t>
      </w:r>
    </w:p>
    <w:p w:rsidR="005D7048" w:rsidRPr="002D1517" w:rsidRDefault="005D7048" w:rsidP="005D7048">
      <w:pPr>
        <w:tabs>
          <w:tab w:val="left" w:pos="594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2022 год -  53,0 тыс. рублей;</w:t>
      </w:r>
    </w:p>
    <w:p w:rsidR="005D7048" w:rsidRPr="002D1517" w:rsidRDefault="005D7048" w:rsidP="005D7048">
      <w:pPr>
        <w:tabs>
          <w:tab w:val="left" w:pos="594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2023 год – 53,0 тыс. рублей;</w:t>
      </w:r>
    </w:p>
    <w:p w:rsidR="005D7048" w:rsidRPr="002D1517" w:rsidRDefault="005D7048" w:rsidP="005D7048">
      <w:pPr>
        <w:tabs>
          <w:tab w:val="left" w:pos="594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2024 год – 53,0 тыс. рублей.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ab/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12. Утвердить, что бюджетные ассигнования, направляемые на исполнение публичных нормативных обязательств  не предусмотрены.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13. Установить предельный объем муниципального долга муниципального образования Первомайское сельское поселение на 2022 год в сумме 0,0 тыс. рублей.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14. Установить предельный объем расходов на обслуживание муниципального долга муниципального образования Первомайское сельское поселение на 2022 год в сумме 0,0 тыс.руб.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15. Утвердить, что в 2022 году верхний предел муниципального внутреннего долга (верхний предел долга по муниципальным гарантиям)  0,0 тыс. рублей.</w:t>
      </w:r>
    </w:p>
    <w:p w:rsidR="005D7048" w:rsidRPr="002D1517" w:rsidRDefault="005D7048" w:rsidP="005D7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</w:t>
      </w:r>
    </w:p>
    <w:p w:rsidR="005D7048" w:rsidRPr="002D1517" w:rsidRDefault="005D7048" w:rsidP="005D7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16. Утвердить объем бюджетных ассигнований муниципального дорожного фонда муниципального образования Первомайское сельское поселение: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на 2022 год  - 2 921,0  тыс. рублей;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на 2023 год – 3 101,0 тыс. рублей;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на 2024 год – 3 426,0 тыс. рублей.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17. Утвердить, что исполнение местного бюджета по казначейской системе осуществляется Финансовым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5D7048" w:rsidRPr="002D1517" w:rsidRDefault="005D7048" w:rsidP="005D7048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ab/>
        <w:t xml:space="preserve">         </w:t>
      </w:r>
    </w:p>
    <w:p w:rsidR="005D7048" w:rsidRPr="002D1517" w:rsidRDefault="005D7048" w:rsidP="005D7048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ab/>
      </w:r>
      <w:r w:rsidRPr="002D1517">
        <w:rPr>
          <w:rFonts w:ascii="Arial" w:hAnsi="Arial" w:cs="Arial"/>
          <w:sz w:val="24"/>
          <w:szCs w:val="24"/>
        </w:rPr>
        <w:tab/>
        <w:t>18. 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19. Утвердить,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</w:t>
      </w:r>
      <w:r w:rsidRPr="002D1517">
        <w:rPr>
          <w:rFonts w:ascii="Arial" w:hAnsi="Arial" w:cs="Arial"/>
          <w:sz w:val="24"/>
          <w:szCs w:val="24"/>
        </w:rPr>
        <w:lastRenderedPageBreak/>
        <w:t>2022 года, производится в соответствии с нормами Гражданского кодекса Российской Федерации.</w:t>
      </w:r>
      <w:r w:rsidRPr="002D1517">
        <w:rPr>
          <w:sz w:val="24"/>
          <w:szCs w:val="24"/>
        </w:rPr>
        <w:t xml:space="preserve">  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20. Установить, что при заключении гражданско-правового договора (муниципального контракта), подлежащего оплате за счет средств местного бюджета, предметом которого являются поставка товара, выполнение работы, оказание услуги,  получателями средств районного бюджета могут предусматриваться авансовые платежи: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2D1517">
        <w:rPr>
          <w:rFonts w:ascii="Arial" w:hAnsi="Arial" w:cs="Arial"/>
          <w:color w:val="00B050"/>
          <w:sz w:val="24"/>
          <w:szCs w:val="24"/>
        </w:rPr>
        <w:t xml:space="preserve"> </w:t>
      </w:r>
      <w:r w:rsidRPr="002D1517">
        <w:rPr>
          <w:rFonts w:ascii="Arial" w:hAnsi="Arial" w:cs="Arial"/>
          <w:sz w:val="24"/>
          <w:szCs w:val="24"/>
        </w:rPr>
        <w:t xml:space="preserve"> а также договорам (контрактам), связанным с обслуживанием и управлением муниципальным долгом Первомайского сельского поселения;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21. Утвердить, что в 2022 году  в первоочередном порядке из местного бюджета сельского поселения финансируются следующие расходы: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оплата труда и начисления на нее;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оплата коммунальных услуг, услуг связи, транспортных услуг;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предоставление мер социальной поддержки отдельным категориям граждан;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горюче-смазочных материалов;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уплата налогов и сборов и иных обязательных платежей;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расходы из резервных фондов Администрации Первомайского сельского поселения;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расходы на исполнение судебных актов по обращению взыскания на средства местного бюджета;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иные неотложные нужды.</w:t>
      </w:r>
    </w:p>
    <w:p w:rsidR="005D7048" w:rsidRPr="002D1517" w:rsidRDefault="005D7048" w:rsidP="005D7048">
      <w:pPr>
        <w:tabs>
          <w:tab w:val="left" w:pos="5940"/>
        </w:tabs>
        <w:jc w:val="both"/>
        <w:rPr>
          <w:sz w:val="24"/>
          <w:szCs w:val="24"/>
        </w:rPr>
      </w:pPr>
      <w:r w:rsidRPr="002D1517">
        <w:rPr>
          <w:sz w:val="24"/>
          <w:szCs w:val="24"/>
        </w:rPr>
        <w:lastRenderedPageBreak/>
        <w:tab/>
      </w:r>
    </w:p>
    <w:p w:rsidR="005D7048" w:rsidRPr="002D1517" w:rsidRDefault="005D7048" w:rsidP="005D7048">
      <w:pPr>
        <w:pStyle w:val="2"/>
        <w:jc w:val="right"/>
        <w:rPr>
          <w:rFonts w:ascii="Arial" w:hAnsi="Arial" w:cs="Arial"/>
          <w:bCs/>
          <w:szCs w:val="24"/>
        </w:rPr>
      </w:pPr>
      <w:r w:rsidRPr="002D1517">
        <w:rPr>
          <w:rFonts w:ascii="Arial" w:hAnsi="Arial" w:cs="Arial"/>
          <w:szCs w:val="24"/>
        </w:rPr>
        <w:t xml:space="preserve">  </w:t>
      </w:r>
      <w:r w:rsidRPr="002D1517">
        <w:rPr>
          <w:rFonts w:ascii="Arial" w:hAnsi="Arial" w:cs="Arial"/>
          <w:bCs/>
          <w:szCs w:val="24"/>
        </w:rPr>
        <w:t>Приложение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pStyle w:val="7"/>
        <w:rPr>
          <w:rFonts w:ascii="Arial" w:hAnsi="Arial" w:cs="Arial"/>
          <w:szCs w:val="24"/>
        </w:rPr>
      </w:pPr>
      <w:r w:rsidRPr="002D1517">
        <w:rPr>
          <w:rFonts w:ascii="Arial" w:hAnsi="Arial" w:cs="Arial"/>
          <w:szCs w:val="24"/>
        </w:rPr>
        <w:t>Перечень источников доходов, закрепленных за главными администраторами</w:t>
      </w: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</w:t>
      </w:r>
      <w:r w:rsidRPr="002D1517">
        <w:rPr>
          <w:rFonts w:ascii="Arial" w:hAnsi="Arial" w:cs="Arial"/>
          <w:b/>
          <w:sz w:val="24"/>
          <w:szCs w:val="24"/>
        </w:rPr>
        <w:t>доходов на 2022 год</w:t>
      </w:r>
      <w:r w:rsidRPr="002D1517">
        <w:rPr>
          <w:rFonts w:ascii="Arial" w:hAnsi="Arial" w:cs="Arial"/>
          <w:sz w:val="24"/>
          <w:szCs w:val="24"/>
        </w:rPr>
        <w:t xml:space="preserve"> </w:t>
      </w:r>
      <w:r w:rsidRPr="002D1517">
        <w:rPr>
          <w:rFonts w:ascii="Arial" w:hAnsi="Arial" w:cs="Arial"/>
          <w:b/>
          <w:sz w:val="24"/>
          <w:szCs w:val="24"/>
        </w:rPr>
        <w:t>и плановый период 2023-2024 годы</w:t>
      </w:r>
    </w:p>
    <w:p w:rsidR="005D7048" w:rsidRPr="002D1517" w:rsidRDefault="005D7048" w:rsidP="005D7048">
      <w:pPr>
        <w:pStyle w:val="7"/>
        <w:rPr>
          <w:rFonts w:ascii="Arial" w:hAnsi="Arial" w:cs="Arial"/>
          <w:szCs w:val="24"/>
        </w:rPr>
      </w:pPr>
      <w:r w:rsidRPr="002D1517">
        <w:rPr>
          <w:rFonts w:ascii="Arial" w:hAnsi="Arial" w:cs="Arial"/>
          <w:szCs w:val="24"/>
        </w:rPr>
        <w:t xml:space="preserve">  </w:t>
      </w:r>
    </w:p>
    <w:tbl>
      <w:tblPr>
        <w:tblW w:w="109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3318"/>
        <w:gridCol w:w="6308"/>
      </w:tblGrid>
      <w:tr w:rsidR="005D7048" w:rsidRPr="002D1517" w:rsidTr="005D7048">
        <w:trPr>
          <w:cantSplit/>
          <w:trHeight w:val="370"/>
        </w:trPr>
        <w:tc>
          <w:tcPr>
            <w:tcW w:w="4628" w:type="dxa"/>
            <w:gridSpan w:val="2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главного админист-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ратора доходов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09" w:type="dxa"/>
            <w:vAlign w:val="center"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319" w:type="dxa"/>
            <w:vAlign w:val="center"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 xml:space="preserve"> 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1 11 0503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5 10</w:t>
            </w:r>
            <w:r w:rsidRPr="002D151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D1517">
              <w:rPr>
                <w:rFonts w:ascii="Arial" w:hAnsi="Arial" w:cs="Arial"/>
                <w:sz w:val="24"/>
                <w:szCs w:val="24"/>
              </w:rPr>
              <w:t xml:space="preserve"> 120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7048" w:rsidRPr="002D1517" w:rsidTr="005D7048">
        <w:trPr>
          <w:cantSplit/>
          <w:trHeight w:val="30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>1 11 09045 10 0000 120</w:t>
            </w:r>
          </w:p>
        </w:tc>
        <w:tc>
          <w:tcPr>
            <w:tcW w:w="6309" w:type="dxa"/>
            <w:vAlign w:val="bottom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поселения </w:t>
            </w:r>
            <w:r w:rsidRPr="002D1517">
              <w:rPr>
                <w:rFonts w:ascii="Arial" w:hAnsi="Arial" w:cs="Arial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7048" w:rsidRPr="002D1517" w:rsidTr="005D7048">
        <w:trPr>
          <w:cantSplit/>
          <w:trHeight w:val="30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D7048" w:rsidRPr="002D1517" w:rsidTr="005D7048">
        <w:trPr>
          <w:cantSplit/>
          <w:trHeight w:val="30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>Доходы от продажи земельных участков, находящихся в  собственности  поселений (за исключением земельных участков муниципальных бюджетных и автономных учреждений)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 собственность  на которые не разграничена и которые расположены в границах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1 17 01050 10 0000 150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1 17 05050 10 0000 150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неналоговые доходы бюджетов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b/>
                <w:color w:val="FF0000"/>
                <w:szCs w:val="24"/>
              </w:rPr>
            </w:pPr>
            <w:r w:rsidRPr="002D1517"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Безвозмездные поступления</w:t>
            </w:r>
            <w:r w:rsidRPr="002D1517">
              <w:rPr>
                <w:rStyle w:val="a9"/>
                <w:rFonts w:ascii="Arial" w:hAnsi="Arial" w:cs="Arial"/>
                <w:szCs w:val="24"/>
              </w:rPr>
              <w:footnoteReference w:id="1"/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2 02 35082 10 0000 150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поступления в бюджет</w:t>
            </w:r>
          </w:p>
        </w:tc>
      </w:tr>
    </w:tbl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 xml:space="preserve"> Приложение № 2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 xml:space="preserve">Перечень источников финансирования дефицита </w:t>
      </w: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>на 2022 год и плановый период 2023-2024 годы</w:t>
      </w: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0"/>
        <w:gridCol w:w="2759"/>
        <w:gridCol w:w="6126"/>
      </w:tblGrid>
      <w:tr w:rsidR="005D7048" w:rsidRPr="002D1517" w:rsidTr="005D7048">
        <w:tc>
          <w:tcPr>
            <w:tcW w:w="4060" w:type="dxa"/>
            <w:gridSpan w:val="2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8" w:type="dxa"/>
            <w:vMerge w:val="restart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местного бюджета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128" w:type="dxa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0106 0000 00 0000 000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0103 0100 10 0000 810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бюджетом бюджетной системы Российской Федерации из бюджетов поселений в валюте Российской Федерации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0105 0000 00 0000 000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0105 0201 10 0000 510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0105 0201 10 0000 610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 xml:space="preserve">Источники финансирования дефицита </w:t>
      </w: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>на 2022 год и плановый период 2023-2024 годы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9"/>
        <w:gridCol w:w="1446"/>
      </w:tblGrid>
      <w:tr w:rsidR="005D7048" w:rsidRPr="002D1517" w:rsidTr="005D7048">
        <w:trPr>
          <w:trHeight w:val="925"/>
        </w:trPr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 xml:space="preserve">Наименование источников финансирования дефицита 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Разница между средствами, полученными от возврата предоставленных из местного бюджета другим бюджетам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446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5D7048">
        <w:tc>
          <w:tcPr>
            <w:tcW w:w="8464" w:type="dxa"/>
            <w:vAlign w:val="center"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2D1517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4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>Перечень главных  распорядителей бюджетных средств на 2022 год и плановый период 2023-2024 годы</w:t>
      </w: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765"/>
      </w:tblGrid>
      <w:tr w:rsidR="005D7048" w:rsidRPr="002D1517" w:rsidTr="005D7048">
        <w:tc>
          <w:tcPr>
            <w:tcW w:w="2551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6765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местного бюджета</w:t>
            </w:r>
          </w:p>
        </w:tc>
      </w:tr>
      <w:tr w:rsidR="005D7048" w:rsidRPr="002D1517" w:rsidTr="005D7048">
        <w:tc>
          <w:tcPr>
            <w:tcW w:w="2551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6765" w:type="dxa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5D7048" w:rsidRPr="002D1517" w:rsidTr="005D7048">
        <w:tc>
          <w:tcPr>
            <w:tcW w:w="2551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6765" w:type="dxa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МКУ «Первомайское имущественное казначейство»</w:t>
            </w:r>
          </w:p>
        </w:tc>
      </w:tr>
    </w:tbl>
    <w:p w:rsidR="005D7048" w:rsidRPr="002D1517" w:rsidRDefault="005D7048" w:rsidP="005D7048">
      <w:pPr>
        <w:jc w:val="center"/>
        <w:rPr>
          <w:rFonts w:ascii="Times New Roman" w:hAnsi="Times New Roman"/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tbl>
      <w:tblPr>
        <w:tblW w:w="10284" w:type="dxa"/>
        <w:tblLook w:val="04A0"/>
      </w:tblPr>
      <w:tblGrid>
        <w:gridCol w:w="99"/>
        <w:gridCol w:w="3040"/>
        <w:gridCol w:w="1147"/>
        <w:gridCol w:w="709"/>
        <w:gridCol w:w="828"/>
        <w:gridCol w:w="775"/>
        <w:gridCol w:w="931"/>
        <w:gridCol w:w="420"/>
        <w:gridCol w:w="845"/>
        <w:gridCol w:w="356"/>
        <w:gridCol w:w="1107"/>
        <w:gridCol w:w="21"/>
        <w:gridCol w:w="6"/>
      </w:tblGrid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45" w:type="dxa"/>
            <w:gridSpan w:val="11"/>
            <w:vMerge w:val="restart"/>
            <w:noWrap/>
            <w:vAlign w:val="bottom"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Приложение № 5</w:t>
            </w: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к решению Совета Первомайского</w:t>
            </w: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сельского поселения</w:t>
            </w:r>
          </w:p>
          <w:p w:rsidR="002D1517" w:rsidRPr="002D1517" w:rsidRDefault="002D1517" w:rsidP="002D1517">
            <w:pPr>
              <w:tabs>
                <w:tab w:val="left" w:pos="59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от 11.01.2022 №1</w:t>
            </w: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10185" w:type="dxa"/>
            <w:gridSpan w:val="12"/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 xml:space="preserve">Безвозмездные поступления в  бюджет муниципального образования Первомайское сельское поселение на 2022 год </w:t>
            </w:r>
            <w:r w:rsidRPr="002D1517">
              <w:rPr>
                <w:rFonts w:ascii="Arial" w:hAnsi="Arial" w:cs="Arial"/>
                <w:b/>
                <w:sz w:val="24"/>
                <w:szCs w:val="24"/>
              </w:rPr>
              <w:t>и плановый период 2023-2024 годы</w:t>
            </w: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noWrap/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(тыс. руб.)</w:t>
            </w:r>
          </w:p>
        </w:tc>
      </w:tr>
      <w:tr w:rsidR="005D7048" w:rsidRPr="002D1517" w:rsidTr="00E51771">
        <w:trPr>
          <w:gridBefore w:val="1"/>
          <w:wBefore w:w="99" w:type="dxa"/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Код классификации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2024год</w:t>
            </w: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5D7048" w:rsidRPr="002D1517" w:rsidTr="00E51771">
        <w:trPr>
          <w:gridBefore w:val="1"/>
          <w:wBefore w:w="99" w:type="dxa"/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43191,3</w:t>
            </w:r>
          </w:p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41208,2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41200,2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2 02 15001 10 0000 150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4233,7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4225,7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4209,1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2 02 35082 10 0000 150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1046,6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2 02 35118 10 0000 150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комиссариаты</w:t>
            </w:r>
          </w:p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295,3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316,1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37615,7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35628,4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35628,4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  <w:hideMark/>
          </w:tcPr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Приложение № 6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к решению Совета Первомайского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</w:tcPr>
          <w:p w:rsidR="002D1517" w:rsidRPr="002D1517" w:rsidRDefault="002D1517" w:rsidP="002D1517">
            <w:pPr>
              <w:tabs>
                <w:tab w:val="left" w:pos="59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от 11.01.2022 №1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42"/>
          <w:jc w:val="right"/>
        </w:trPr>
        <w:tc>
          <w:tcPr>
            <w:tcW w:w="10278" w:type="dxa"/>
            <w:gridSpan w:val="12"/>
            <w:vAlign w:val="bottom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80"/>
          <w:jc w:val="right"/>
        </w:trPr>
        <w:tc>
          <w:tcPr>
            <w:tcW w:w="10278" w:type="dxa"/>
            <w:gridSpan w:val="12"/>
            <w:noWrap/>
            <w:vAlign w:val="bottom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2022 год 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20"/>
          <w:jc w:val="right"/>
        </w:trPr>
        <w:tc>
          <w:tcPr>
            <w:tcW w:w="4286" w:type="dxa"/>
            <w:gridSpan w:val="3"/>
            <w:noWrap/>
            <w:vAlign w:val="bottom"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bottom"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noWrap/>
            <w:vAlign w:val="bottom"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noWrap/>
            <w:vAlign w:val="bottom"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80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10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62764,1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08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62764,1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9409,8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6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941,7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941,7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4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tabs>
                <w:tab w:val="center" w:pos="634"/>
                <w:tab w:val="right" w:pos="126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    723,3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5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218,4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220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8 358,1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8358,1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8358,1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6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4455,00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5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1332,0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04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507,2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00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1401,0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394,0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223,9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09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5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28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контрольно-счетному органу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28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депутатов в совет   муниципального образования Первомайское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1107,0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86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440,9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94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090000000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407,0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122,3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51,3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51,3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переписи и обновление автоматизированной системы «Похозяйственная книга»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37,8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37,8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2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2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56,8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295,3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295,3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межбюджетных отношений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295,3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232,6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62,7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4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100,00        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64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64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7 745,2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муниципального образования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0920340230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0920340230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комплексного развития транспортной инфраструктуры сельского поселения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7 666,2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238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1828440930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359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1828440930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238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7166,2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7166,2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S0910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42912,2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742,0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43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40 114,9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0148140130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37552,4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1918040910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82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2562,5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2562,5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7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2262,5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14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296,5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9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9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Компенсация расходов по организации теплоснабжения теплоснабжающими организациями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magenta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213,1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213,1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114,9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114,9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918,3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4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918,3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1771" w:rsidRPr="002D1517" w:rsidTr="00E51771">
        <w:tblPrEx>
          <w:jc w:val="right"/>
        </w:tblPrEx>
        <w:trPr>
          <w:gridAfter w:val="1"/>
          <w:wAfter w:w="6" w:type="dxa"/>
          <w:trHeight w:val="54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771" w:rsidRPr="002D1517" w:rsidRDefault="00E51771" w:rsidP="00E51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570,0</w:t>
            </w:r>
          </w:p>
        </w:tc>
      </w:tr>
      <w:tr w:rsidR="00E51771" w:rsidRPr="002D1517" w:rsidTr="00E51771">
        <w:tblPrEx>
          <w:jc w:val="right"/>
        </w:tblPrEx>
        <w:trPr>
          <w:gridAfter w:val="1"/>
          <w:wAfter w:w="6" w:type="dxa"/>
          <w:trHeight w:val="54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771" w:rsidRPr="002D1517" w:rsidRDefault="00E51771" w:rsidP="00E51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Формирование комфортной городской среды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6000500050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0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0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6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оставшимися без попечительства </w:t>
            </w: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5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6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выдачу разрешения на строительство, на ввод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38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4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</w:tbl>
    <w:p w:rsidR="005D7048" w:rsidRPr="002D1517" w:rsidRDefault="005D7048" w:rsidP="005D7048">
      <w:pPr>
        <w:rPr>
          <w:rFonts w:ascii="Arial" w:hAnsi="Arial"/>
          <w:color w:val="000000"/>
          <w:sz w:val="24"/>
          <w:szCs w:val="24"/>
        </w:rPr>
      </w:pPr>
    </w:p>
    <w:tbl>
      <w:tblPr>
        <w:tblW w:w="10152" w:type="dxa"/>
        <w:tblInd w:w="93" w:type="dxa"/>
        <w:tblLook w:val="04A0"/>
      </w:tblPr>
      <w:tblGrid>
        <w:gridCol w:w="10152"/>
      </w:tblGrid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E51771" w:rsidRDefault="00E51771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E51771" w:rsidRDefault="00E51771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E51771" w:rsidRPr="002D1517" w:rsidRDefault="00E51771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 w:rsidP="002D151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Приложение № 6.1</w:t>
            </w:r>
          </w:p>
        </w:tc>
      </w:tr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к решению Совета Первомайского</w:t>
            </w:r>
          </w:p>
        </w:tc>
      </w:tr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</w:tcPr>
          <w:p w:rsidR="002D1517" w:rsidRPr="002D1517" w:rsidRDefault="002D1517" w:rsidP="002D1517">
            <w:pPr>
              <w:tabs>
                <w:tab w:val="left" w:pos="59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от 11.01.2022 №1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048" w:rsidRPr="002D1517" w:rsidRDefault="005D7048" w:rsidP="005D7048">
      <w:pPr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10290" w:type="dxa"/>
        <w:tblInd w:w="93" w:type="dxa"/>
        <w:tblLayout w:type="fixed"/>
        <w:tblLook w:val="04A0"/>
      </w:tblPr>
      <w:tblGrid>
        <w:gridCol w:w="4030"/>
        <w:gridCol w:w="708"/>
        <w:gridCol w:w="828"/>
        <w:gridCol w:w="1684"/>
        <w:gridCol w:w="698"/>
        <w:gridCol w:w="423"/>
        <w:gridCol w:w="711"/>
        <w:gridCol w:w="423"/>
        <w:gridCol w:w="711"/>
        <w:gridCol w:w="74"/>
      </w:tblGrid>
      <w:tr w:rsidR="005D7048" w:rsidRPr="002D1517" w:rsidTr="005D7048">
        <w:trPr>
          <w:trHeight w:val="1305"/>
        </w:trPr>
        <w:tc>
          <w:tcPr>
            <w:tcW w:w="8376" w:type="dxa"/>
            <w:gridSpan w:val="6"/>
            <w:vAlign w:val="bottom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  <w:tc>
          <w:tcPr>
            <w:tcW w:w="1134" w:type="dxa"/>
            <w:gridSpan w:val="2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trHeight w:val="315"/>
        </w:trPr>
        <w:tc>
          <w:tcPr>
            <w:tcW w:w="8376" w:type="dxa"/>
            <w:gridSpan w:val="6"/>
            <w:noWrap/>
            <w:vAlign w:val="bottom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2023 - 2024 годы 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48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5D7048" w:rsidRPr="002D1517" w:rsidTr="005D7048">
        <w:trPr>
          <w:gridAfter w:val="1"/>
          <w:wAfter w:w="74" w:type="dxa"/>
          <w:trHeight w:val="51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61885,7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63189,6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61885,7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63189,6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11529,2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787,1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787,1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604,6</w:t>
            </w:r>
          </w:p>
        </w:tc>
      </w:tr>
      <w:tr w:rsidR="005D7048" w:rsidRPr="002D1517" w:rsidTr="005D7048">
        <w:trPr>
          <w:gridAfter w:val="1"/>
          <w:wAfter w:w="74" w:type="dxa"/>
          <w:trHeight w:val="15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182,5</w:t>
            </w:r>
          </w:p>
        </w:tc>
      </w:tr>
      <w:tr w:rsidR="005D7048" w:rsidRPr="002D1517" w:rsidTr="005D7048">
        <w:trPr>
          <w:gridAfter w:val="1"/>
          <w:wAfter w:w="74" w:type="dxa"/>
          <w:trHeight w:val="220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10742,1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10740,7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10742,1</w:t>
            </w:r>
          </w:p>
        </w:tc>
      </w:tr>
      <w:tr w:rsidR="005D7048" w:rsidRPr="002D1517" w:rsidTr="005D7048">
        <w:trPr>
          <w:gridAfter w:val="1"/>
          <w:wAfter w:w="74" w:type="dxa"/>
          <w:trHeight w:val="6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6372,4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6373,8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5D7048">
        <w:trPr>
          <w:gridAfter w:val="1"/>
          <w:wAfter w:w="74" w:type="dxa"/>
          <w:trHeight w:val="12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выплаты персоналу государственных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</w:tr>
      <w:tr w:rsidR="005D7048" w:rsidRPr="002D1517" w:rsidTr="005D7048">
        <w:trPr>
          <w:gridAfter w:val="1"/>
          <w:wAfter w:w="74" w:type="dxa"/>
          <w:trHeight w:val="15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1598,0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1598,0</w:t>
            </w:r>
          </w:p>
        </w:tc>
      </w:tr>
      <w:tr w:rsidR="005D7048" w:rsidRPr="002D1517" w:rsidTr="005D7048">
        <w:trPr>
          <w:gridAfter w:val="1"/>
          <w:wAfter w:w="74" w:type="dxa"/>
          <w:trHeight w:val="9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1598,0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5D7048" w:rsidRPr="002D1517" w:rsidTr="005D7048">
        <w:trPr>
          <w:gridAfter w:val="1"/>
          <w:wAfter w:w="74" w:type="dxa"/>
          <w:trHeight w:val="9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5D7048" w:rsidRPr="002D1517" w:rsidTr="005D7048">
        <w:trPr>
          <w:gridAfter w:val="1"/>
          <w:wAfter w:w="74" w:type="dxa"/>
          <w:trHeight w:val="62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</w:tr>
      <w:tr w:rsidR="005D7048" w:rsidRPr="002D1517" w:rsidTr="005D7048">
        <w:trPr>
          <w:gridAfter w:val="1"/>
          <w:wAfter w:w="74" w:type="dxa"/>
          <w:trHeight w:val="409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5D7048" w:rsidRPr="002D1517" w:rsidTr="005D7048">
        <w:trPr>
          <w:gridAfter w:val="1"/>
          <w:wAfter w:w="74" w:type="dxa"/>
          <w:trHeight w:val="4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5D7048">
        <w:trPr>
          <w:gridAfter w:val="1"/>
          <w:wAfter w:w="74" w:type="dxa"/>
          <w:trHeight w:val="157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0,0</w:t>
            </w:r>
          </w:p>
        </w:tc>
      </w:tr>
      <w:tr w:rsidR="005D7048" w:rsidRPr="002D1517" w:rsidTr="005D7048">
        <w:trPr>
          <w:gridAfter w:val="1"/>
          <w:wAfter w:w="74" w:type="dxa"/>
          <w:trHeight w:val="27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2925,9</w:t>
            </w:r>
          </w:p>
        </w:tc>
      </w:tr>
      <w:tr w:rsidR="005D7048" w:rsidRPr="002D1517" w:rsidTr="005D7048">
        <w:trPr>
          <w:gridAfter w:val="1"/>
          <w:wAfter w:w="74" w:type="dxa"/>
          <w:trHeight w:val="12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</w:tr>
      <w:tr w:rsidR="005D7048" w:rsidRPr="002D1517" w:rsidTr="005D7048">
        <w:trPr>
          <w:gridAfter w:val="1"/>
          <w:wAfter w:w="74" w:type="dxa"/>
          <w:trHeight w:val="598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 на принимаемые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242,3</w:t>
            </w:r>
          </w:p>
        </w:tc>
      </w:tr>
      <w:tr w:rsidR="005D7048" w:rsidRPr="002D1517" w:rsidTr="005D7048">
        <w:trPr>
          <w:gridAfter w:val="1"/>
          <w:wAfter w:w="74" w:type="dxa"/>
          <w:trHeight w:val="9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242,3</w:t>
            </w:r>
          </w:p>
        </w:tc>
      </w:tr>
      <w:tr w:rsidR="005D7048" w:rsidRPr="002D1517" w:rsidTr="005D7048">
        <w:trPr>
          <w:gridAfter w:val="1"/>
          <w:wAfter w:w="74" w:type="dxa"/>
          <w:trHeight w:val="9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9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переписи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40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1164,7</w:t>
            </w:r>
          </w:p>
        </w:tc>
      </w:tr>
      <w:tr w:rsidR="005D7048" w:rsidRPr="002D1517" w:rsidTr="005D7048">
        <w:trPr>
          <w:gridAfter w:val="1"/>
          <w:wAfter w:w="74" w:type="dxa"/>
          <w:trHeight w:val="438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1164,7</w:t>
            </w:r>
          </w:p>
        </w:tc>
      </w:tr>
      <w:tr w:rsidR="005D7048" w:rsidRPr="002D1517" w:rsidTr="005D7048">
        <w:trPr>
          <w:gridAfter w:val="1"/>
          <w:wAfter w:w="74" w:type="dxa"/>
          <w:trHeight w:val="72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5D7048" w:rsidRPr="002D1517" w:rsidTr="005D7048">
        <w:trPr>
          <w:gridAfter w:val="1"/>
          <w:wAfter w:w="74" w:type="dxa"/>
          <w:trHeight w:val="105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межбюджетных отношений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242,7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73,4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35,00</w:t>
            </w:r>
          </w:p>
        </w:tc>
      </w:tr>
      <w:tr w:rsidR="005D7048" w:rsidRPr="002D1517" w:rsidTr="005D7048">
        <w:trPr>
          <w:gridAfter w:val="1"/>
          <w:wAfter w:w="74" w:type="dxa"/>
          <w:trHeight w:val="105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105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5D7048" w:rsidRPr="002D1517" w:rsidTr="005D7048">
        <w:trPr>
          <w:gridAfter w:val="1"/>
          <w:wAfter w:w="74" w:type="dxa"/>
          <w:trHeight w:val="112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5D7048" w:rsidRPr="002D1517" w:rsidTr="005D7048">
        <w:trPr>
          <w:gridAfter w:val="1"/>
          <w:wAfter w:w="74" w:type="dxa"/>
          <w:trHeight w:val="112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стихийных 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5D7048" w:rsidRPr="002D1517" w:rsidTr="005D7048">
        <w:trPr>
          <w:gridAfter w:val="1"/>
          <w:wAfter w:w="74" w:type="dxa"/>
          <w:trHeight w:val="164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3508,4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3426,0</w:t>
            </w:r>
          </w:p>
        </w:tc>
      </w:tr>
      <w:tr w:rsidR="005D7048" w:rsidRPr="002D1517" w:rsidTr="005D7048">
        <w:trPr>
          <w:gridAfter w:val="1"/>
          <w:wAfter w:w="74" w:type="dxa"/>
          <w:trHeight w:val="238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3426,0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3426,0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43177,0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43728,4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408,6</w:t>
            </w:r>
          </w:p>
        </w:tc>
      </w:tr>
      <w:tr w:rsidR="005D7048" w:rsidRPr="002D1517" w:rsidTr="005D7048">
        <w:trPr>
          <w:gridAfter w:val="1"/>
          <w:wAfter w:w="74" w:type="dxa"/>
          <w:trHeight w:val="67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408,6</w:t>
            </w:r>
          </w:p>
        </w:tc>
      </w:tr>
      <w:tr w:rsidR="005D7048" w:rsidRPr="002D1517" w:rsidTr="005D7048">
        <w:trPr>
          <w:gridAfter w:val="1"/>
          <w:wAfter w:w="74" w:type="dxa"/>
          <w:trHeight w:val="12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308,6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Межбюджетный трасферт на создание условий для управления многоквартирными домами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1348841050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38007,6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2398,2</w:t>
            </w:r>
          </w:p>
        </w:tc>
      </w:tr>
      <w:tr w:rsidR="005D7048" w:rsidRPr="002D1517" w:rsidTr="005D7048">
        <w:trPr>
          <w:gridAfter w:val="1"/>
          <w:wAfter w:w="74" w:type="dxa"/>
          <w:trHeight w:val="966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капитального ремонта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2398,2</w:t>
            </w:r>
          </w:p>
        </w:tc>
      </w:tr>
      <w:tr w:rsidR="005D7048" w:rsidRPr="002D1517" w:rsidTr="005D7048">
        <w:trPr>
          <w:gridAfter w:val="1"/>
          <w:wAfter w:w="74" w:type="dxa"/>
          <w:trHeight w:val="966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1418140130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35609,4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35609,4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5312,2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2300,0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2300,0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2512,2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2512,2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9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выдачу разрешения на строительство, на ввод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52015500050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9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Муниципальное учреждение  Первомайское имущественное казначейство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D7048" w:rsidRPr="002D1517" w:rsidRDefault="005D7048" w:rsidP="005D7048">
      <w:pPr>
        <w:rPr>
          <w:rFonts w:ascii="Arial" w:hAnsi="Arial"/>
          <w:color w:val="000000"/>
          <w:sz w:val="24"/>
          <w:szCs w:val="24"/>
        </w:rPr>
      </w:pPr>
    </w:p>
    <w:p w:rsidR="005D7048" w:rsidRPr="002D1517" w:rsidRDefault="005D7048" w:rsidP="005D7048">
      <w:pPr>
        <w:rPr>
          <w:rFonts w:ascii="Arial" w:hAnsi="Arial"/>
          <w:color w:val="000000"/>
          <w:sz w:val="24"/>
          <w:szCs w:val="24"/>
        </w:rPr>
      </w:pPr>
    </w:p>
    <w:p w:rsidR="002E2DA9" w:rsidRPr="002D1517" w:rsidRDefault="002E2DA9">
      <w:pPr>
        <w:rPr>
          <w:sz w:val="24"/>
          <w:szCs w:val="24"/>
        </w:rPr>
      </w:pPr>
    </w:p>
    <w:sectPr w:rsidR="002E2DA9" w:rsidRPr="002D15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31" w:rsidRDefault="00065031" w:rsidP="005D7048">
      <w:pPr>
        <w:spacing w:after="0" w:line="240" w:lineRule="auto"/>
      </w:pPr>
      <w:r>
        <w:separator/>
      </w:r>
    </w:p>
  </w:endnote>
  <w:endnote w:type="continuationSeparator" w:id="0">
    <w:p w:rsidR="00065031" w:rsidRDefault="00065031" w:rsidP="005D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31" w:rsidRDefault="00065031" w:rsidP="005D7048">
      <w:pPr>
        <w:spacing w:after="0" w:line="240" w:lineRule="auto"/>
      </w:pPr>
      <w:r>
        <w:separator/>
      </w:r>
    </w:p>
  </w:footnote>
  <w:footnote w:type="continuationSeparator" w:id="0">
    <w:p w:rsidR="00065031" w:rsidRDefault="00065031" w:rsidP="005D7048">
      <w:pPr>
        <w:spacing w:after="0" w:line="240" w:lineRule="auto"/>
      </w:pPr>
      <w:r>
        <w:continuationSeparator/>
      </w:r>
    </w:p>
  </w:footnote>
  <w:footnote w:id="1">
    <w:p w:rsidR="00000000" w:rsidRDefault="005D7048" w:rsidP="005D7048">
      <w:pPr>
        <w:pStyle w:val="a3"/>
      </w:pPr>
      <w:r>
        <w:rPr>
          <w:rStyle w:val="a9"/>
        </w:rPr>
        <w:footnoteRef/>
      </w:r>
      <w: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048"/>
    <w:rsid w:val="00065031"/>
    <w:rsid w:val="002D1517"/>
    <w:rsid w:val="002E2DA9"/>
    <w:rsid w:val="005A0EAA"/>
    <w:rsid w:val="005B6EC9"/>
    <w:rsid w:val="005D7048"/>
    <w:rsid w:val="00762F19"/>
    <w:rsid w:val="007915AC"/>
    <w:rsid w:val="00E5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04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4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4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704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D7048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D7048"/>
    <w:rPr>
      <w:rFonts w:ascii="Times New Roman" w:hAnsi="Times New Roman" w:cs="Times New Roman"/>
      <w:b/>
      <w:sz w:val="20"/>
      <w:szCs w:val="20"/>
    </w:rPr>
  </w:style>
  <w:style w:type="paragraph" w:customStyle="1" w:styleId="msonormal0">
    <w:name w:val="msonormal"/>
    <w:basedOn w:val="a"/>
    <w:rsid w:val="005D7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D70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D7048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D7048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hAnsi="Times New Roman"/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D7048"/>
    <w:rPr>
      <w:rFonts w:ascii="Times New Roman" w:hAnsi="Times New Roman" w:cs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D70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D7048"/>
    <w:rPr>
      <w:rFonts w:ascii="Tahoma" w:hAnsi="Tahoma" w:cs="Times New Roman"/>
      <w:sz w:val="16"/>
      <w:szCs w:val="16"/>
    </w:rPr>
  </w:style>
  <w:style w:type="character" w:styleId="a9">
    <w:name w:val="footnote reference"/>
    <w:basedOn w:val="a0"/>
    <w:uiPriority w:val="99"/>
    <w:semiHidden/>
    <w:unhideWhenUsed/>
    <w:rsid w:val="005D7048"/>
    <w:rPr>
      <w:rFonts w:cs="Times New Roman"/>
      <w:vertAlign w:val="superscript"/>
    </w:rPr>
  </w:style>
  <w:style w:type="table" w:styleId="aa">
    <w:name w:val="Table Grid"/>
    <w:basedOn w:val="a1"/>
    <w:uiPriority w:val="39"/>
    <w:rsid w:val="005D704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6294</Words>
  <Characters>35880</Characters>
  <Application>Microsoft Office Word</Application>
  <DocSecurity>0</DocSecurity>
  <Lines>299</Lines>
  <Paragraphs>84</Paragraphs>
  <ScaleCrop>false</ScaleCrop>
  <Company/>
  <LinksUpToDate>false</LinksUpToDate>
  <CharactersWithSpaces>42090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2024-06-12T14:49:00Z</dcterms:created>
  <dcterms:modified xsi:type="dcterms:W3CDTF">2024-06-12T14:49:00Z</dcterms:modified>
</cp:coreProperties>
</file>