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B3" w:rsidRPr="00CC05B0" w:rsidRDefault="00EE06B3" w:rsidP="00EE06B3">
      <w:pPr>
        <w:jc w:val="center"/>
        <w:rPr>
          <w:b/>
          <w:color w:val="414141"/>
        </w:rPr>
      </w:pPr>
      <w:r w:rsidRPr="00CC05B0">
        <w:rPr>
          <w:b/>
          <w:color w:val="414141"/>
        </w:rPr>
        <w:t>Методические рекомендации</w:t>
      </w:r>
    </w:p>
    <w:p w:rsidR="00EE06B3" w:rsidRPr="00CC05B0" w:rsidRDefault="00EE06B3" w:rsidP="00EE06B3">
      <w:pPr>
        <w:jc w:val="center"/>
        <w:rPr>
          <w:b/>
          <w:color w:val="414141"/>
        </w:rPr>
      </w:pPr>
      <w:r w:rsidRPr="00CC05B0">
        <w:rPr>
          <w:b/>
          <w:color w:val="414141"/>
        </w:rPr>
        <w:t xml:space="preserve">по проверке </w:t>
      </w:r>
      <w:proofErr w:type="gramStart"/>
      <w:r w:rsidRPr="00CC05B0">
        <w:rPr>
          <w:b/>
          <w:color w:val="414141"/>
        </w:rPr>
        <w:t>готовности мест проведения обряда крещения</w:t>
      </w:r>
      <w:proofErr w:type="gramEnd"/>
      <w:r w:rsidRPr="00CC05B0">
        <w:rPr>
          <w:b/>
          <w:color w:val="414141"/>
        </w:rPr>
        <w:t xml:space="preserve"> к крещенским мероприятиям</w:t>
      </w:r>
    </w:p>
    <w:p w:rsidR="00EE06B3" w:rsidRPr="00CC05B0" w:rsidRDefault="00EE06B3" w:rsidP="00EE06B3">
      <w:pPr>
        <w:jc w:val="center"/>
        <w:rPr>
          <w:color w:val="414141"/>
        </w:rPr>
      </w:pPr>
    </w:p>
    <w:p w:rsidR="00EE06B3" w:rsidRPr="00CC05B0" w:rsidRDefault="00EE06B3" w:rsidP="00EE06B3">
      <w:pPr>
        <w:rPr>
          <w:color w:val="414141"/>
        </w:rPr>
      </w:pPr>
      <w:r w:rsidRPr="00CC05B0">
        <w:rPr>
          <w:color w:val="414141"/>
        </w:rPr>
        <w:t>При организации крещенских купаний необходимо учитывать  ряд специфических моментов:</w:t>
      </w:r>
    </w:p>
    <w:p w:rsidR="00EE06B3" w:rsidRPr="00CC05B0" w:rsidRDefault="00EE06B3" w:rsidP="00EE06B3">
      <w:pPr>
        <w:rPr>
          <w:color w:val="414141"/>
        </w:rPr>
      </w:pPr>
      <w:r w:rsidRPr="00CC05B0">
        <w:rPr>
          <w:color w:val="414141"/>
        </w:rPr>
        <w:t xml:space="preserve">- купели оборудуются, как правило в местах с пологими, широкими берегами </w:t>
      </w:r>
      <w:proofErr w:type="gramStart"/>
      <w:r w:rsidRPr="00CC05B0">
        <w:rPr>
          <w:color w:val="414141"/>
        </w:rPr>
        <w:t xml:space="preserve">( </w:t>
      </w:r>
      <w:proofErr w:type="gramEnd"/>
      <w:r w:rsidRPr="00CC05B0">
        <w:rPr>
          <w:color w:val="414141"/>
        </w:rPr>
        <w:t>чтобы как можно больше людей находились на берегу);</w:t>
      </w:r>
    </w:p>
    <w:p w:rsidR="00EE06B3" w:rsidRPr="00CC05B0" w:rsidRDefault="00EE06B3" w:rsidP="00EE06B3">
      <w:pPr>
        <w:jc w:val="both"/>
        <w:rPr>
          <w:color w:val="414141"/>
        </w:rPr>
      </w:pPr>
      <w:r w:rsidRPr="00CC05B0">
        <w:rPr>
          <w:color w:val="414141"/>
        </w:rPr>
        <w:t xml:space="preserve">-майна  оборудуется на водоеме со слабым  водотоком, недалеко от берега </w:t>
      </w:r>
      <w:proofErr w:type="gramStart"/>
      <w:r w:rsidRPr="00CC05B0">
        <w:rPr>
          <w:color w:val="414141"/>
        </w:rPr>
        <w:t xml:space="preserve">( </w:t>
      </w:r>
      <w:proofErr w:type="gramEnd"/>
      <w:r w:rsidRPr="00CC05B0">
        <w:rPr>
          <w:color w:val="414141"/>
        </w:rPr>
        <w:t>на водоемах со слабым течением толщина льда больше, в случае разрушения льда берег будет располагаться по близости)</w:t>
      </w:r>
    </w:p>
    <w:p w:rsidR="00EE06B3" w:rsidRPr="00CC05B0" w:rsidRDefault="00EE06B3" w:rsidP="00EE06B3">
      <w:pPr>
        <w:jc w:val="both"/>
        <w:rPr>
          <w:color w:val="414141"/>
        </w:rPr>
      </w:pPr>
      <w:r w:rsidRPr="00CC05B0">
        <w:rPr>
          <w:color w:val="414141"/>
        </w:rPr>
        <w:t xml:space="preserve">-рекомендуемая глубина майны- 1- </w:t>
      </w:r>
      <w:smartTag w:uri="urn:schemas-microsoft-com:office:smarttags" w:element="metricconverter">
        <w:smartTagPr>
          <w:attr w:name="ProductID" w:val="1,2 метра"/>
        </w:smartTagPr>
        <w:r w:rsidRPr="00CC05B0">
          <w:rPr>
            <w:color w:val="414141"/>
          </w:rPr>
          <w:t>1,2 метра</w:t>
        </w:r>
      </w:smartTag>
      <w:r w:rsidRPr="00CC05B0">
        <w:rPr>
          <w:color w:val="414141"/>
        </w:rPr>
        <w:t>;</w:t>
      </w:r>
    </w:p>
    <w:p w:rsidR="00EE06B3" w:rsidRPr="00CC05B0" w:rsidRDefault="00EE06B3" w:rsidP="00EE06B3">
      <w:pPr>
        <w:jc w:val="both"/>
        <w:rPr>
          <w:color w:val="414141"/>
        </w:rPr>
      </w:pPr>
      <w:r w:rsidRPr="00CC05B0">
        <w:rPr>
          <w:color w:val="414141"/>
        </w:rPr>
        <w:t xml:space="preserve">Толщина льда должна быть не </w:t>
      </w:r>
      <w:proofErr w:type="spellStart"/>
      <w:r w:rsidRPr="00CC05B0">
        <w:rPr>
          <w:color w:val="414141"/>
        </w:rPr>
        <w:t>немее</w:t>
      </w:r>
      <w:proofErr w:type="spellEnd"/>
      <w:r w:rsidRPr="00CC05B0">
        <w:rPr>
          <w:color w:val="414141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CC05B0">
          <w:rPr>
            <w:color w:val="414141"/>
          </w:rPr>
          <w:t>25 см</w:t>
        </w:r>
      </w:smartTag>
      <w:r w:rsidRPr="00CC05B0">
        <w:rPr>
          <w:color w:val="414141"/>
        </w:rPr>
        <w:t>;</w:t>
      </w:r>
    </w:p>
    <w:p w:rsidR="00EE06B3" w:rsidRPr="00CC05B0" w:rsidRDefault="00EE06B3" w:rsidP="00EE06B3">
      <w:pPr>
        <w:jc w:val="both"/>
        <w:rPr>
          <w:color w:val="414141"/>
        </w:rPr>
      </w:pPr>
      <w:r w:rsidRPr="00CC05B0">
        <w:rPr>
          <w:color w:val="414141"/>
        </w:rPr>
        <w:t>-ближе 100м  от майны не должно быть промоин, спусков теплой воды;</w:t>
      </w:r>
    </w:p>
    <w:p w:rsidR="00EE06B3" w:rsidRPr="00CC05B0" w:rsidRDefault="00EE06B3" w:rsidP="00EE06B3">
      <w:pPr>
        <w:jc w:val="both"/>
        <w:rPr>
          <w:color w:val="414141"/>
        </w:rPr>
      </w:pPr>
      <w:r w:rsidRPr="00CC05B0">
        <w:rPr>
          <w:color w:val="414141"/>
        </w:rPr>
        <w:t>-также не допускается в местах купания выезд на лед автотранспорта;</w:t>
      </w:r>
    </w:p>
    <w:p w:rsidR="00EE06B3" w:rsidRPr="00CC05B0" w:rsidRDefault="00EE06B3" w:rsidP="00EE06B3">
      <w:pPr>
        <w:jc w:val="both"/>
        <w:rPr>
          <w:color w:val="414141"/>
        </w:rPr>
      </w:pPr>
      <w:r w:rsidRPr="00CC05B0">
        <w:rPr>
          <w:color w:val="414141"/>
        </w:rPr>
        <w:t xml:space="preserve">-вокруг майны  необходимо сделать </w:t>
      </w:r>
      <w:proofErr w:type="spellStart"/>
      <w:r w:rsidRPr="00CC05B0">
        <w:rPr>
          <w:color w:val="414141"/>
        </w:rPr>
        <w:t>поребрик</w:t>
      </w:r>
      <w:proofErr w:type="spellEnd"/>
      <w:r w:rsidRPr="00CC05B0">
        <w:rPr>
          <w:color w:val="414141"/>
        </w:rPr>
        <w:t xml:space="preserve"> </w:t>
      </w:r>
      <w:proofErr w:type="gramStart"/>
      <w:r w:rsidRPr="00CC05B0">
        <w:rPr>
          <w:color w:val="414141"/>
        </w:rPr>
        <w:t xml:space="preserve">( </w:t>
      </w:r>
      <w:proofErr w:type="gramEnd"/>
      <w:r w:rsidRPr="00CC05B0">
        <w:rPr>
          <w:color w:val="414141"/>
        </w:rPr>
        <w:t>в случаи проседания льда вода не будет выходить на лед);</w:t>
      </w:r>
    </w:p>
    <w:p w:rsidR="00EE06B3" w:rsidRPr="00CC05B0" w:rsidRDefault="00EE06B3" w:rsidP="00EE06B3">
      <w:pPr>
        <w:jc w:val="both"/>
        <w:rPr>
          <w:color w:val="414141"/>
        </w:rPr>
      </w:pPr>
      <w:r w:rsidRPr="00CC05B0">
        <w:rPr>
          <w:color w:val="414141"/>
        </w:rPr>
        <w:t>-майна оборудуется сходнями до дна, а края майны огораживаются с трех сторон, а подо льдом- с четырех, чтобы человека не затянуло под лед;</w:t>
      </w:r>
    </w:p>
    <w:p w:rsidR="00EE06B3" w:rsidRPr="00CC05B0" w:rsidRDefault="00EE06B3" w:rsidP="00EE06B3">
      <w:pPr>
        <w:jc w:val="both"/>
        <w:rPr>
          <w:color w:val="414141"/>
        </w:rPr>
      </w:pPr>
      <w:r w:rsidRPr="00CC05B0">
        <w:rPr>
          <w:color w:val="414141"/>
        </w:rPr>
        <w:t>-организуется дежурство полиции и медиков;</w:t>
      </w:r>
    </w:p>
    <w:p w:rsidR="00EE06B3" w:rsidRPr="00CC05B0" w:rsidRDefault="00EE06B3" w:rsidP="00EE06B3">
      <w:pPr>
        <w:jc w:val="both"/>
        <w:rPr>
          <w:color w:val="414141"/>
        </w:rPr>
      </w:pPr>
      <w:r w:rsidRPr="00CC05B0">
        <w:rPr>
          <w:color w:val="414141"/>
        </w:rPr>
        <w:t>-оборудовано освещение майны;</w:t>
      </w:r>
    </w:p>
    <w:p w:rsidR="00EE06B3" w:rsidRPr="00CC05B0" w:rsidRDefault="00EE06B3" w:rsidP="00EE06B3">
      <w:pPr>
        <w:jc w:val="both"/>
        <w:rPr>
          <w:color w:val="414141"/>
        </w:rPr>
      </w:pPr>
      <w:r w:rsidRPr="00CC05B0">
        <w:rPr>
          <w:color w:val="414141"/>
        </w:rPr>
        <w:t>-оборудована громкоговорящая связь для информации;</w:t>
      </w:r>
    </w:p>
    <w:p w:rsidR="00EE06B3" w:rsidRPr="00CC05B0" w:rsidRDefault="00EE06B3" w:rsidP="00EE06B3">
      <w:pPr>
        <w:jc w:val="both"/>
        <w:rPr>
          <w:color w:val="414141"/>
        </w:rPr>
      </w:pPr>
      <w:r w:rsidRPr="00CC05B0">
        <w:rPr>
          <w:color w:val="414141"/>
        </w:rPr>
        <w:t>-на берегу установлена палатка либо другое помещение для обогрева и переодевания людей</w:t>
      </w:r>
      <w:proofErr w:type="gramStart"/>
      <w:r w:rsidRPr="00CC05B0">
        <w:rPr>
          <w:color w:val="414141"/>
        </w:rPr>
        <w:t>;-</w:t>
      </w:r>
      <w:proofErr w:type="gramEnd"/>
      <w:r w:rsidRPr="00CC05B0">
        <w:rPr>
          <w:color w:val="414141"/>
        </w:rPr>
        <w:t>переход с берега на лед (место соприкосновения льда с берегом) должен быть оборудован сходнями;</w:t>
      </w:r>
    </w:p>
    <w:p w:rsidR="00EE06B3" w:rsidRPr="00CC05B0" w:rsidRDefault="00EE06B3" w:rsidP="00EE06B3">
      <w:pPr>
        <w:jc w:val="both"/>
        <w:rPr>
          <w:color w:val="414141"/>
        </w:rPr>
      </w:pPr>
      <w:r w:rsidRPr="00CC05B0">
        <w:rPr>
          <w:color w:val="414141"/>
        </w:rPr>
        <w:t>-путь от майны до палатки (помещения) для обогрева должен быть выложен соломой или опилками.</w:t>
      </w:r>
    </w:p>
    <w:p w:rsidR="00EA0E3A" w:rsidRDefault="00EA0E3A">
      <w:bookmarkStart w:id="0" w:name="_GoBack"/>
      <w:bookmarkEnd w:id="0"/>
    </w:p>
    <w:sectPr w:rsidR="00EA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CF"/>
    <w:rsid w:val="00C846CF"/>
    <w:rsid w:val="00EA0E3A"/>
    <w:rsid w:val="00E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2016-01-14T10:03:00Z</dcterms:created>
  <dcterms:modified xsi:type="dcterms:W3CDTF">2016-01-14T10:03:00Z</dcterms:modified>
</cp:coreProperties>
</file>