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26" w:h="1440" w:hRule="exact" w:wrap="none" w:vAnchor="page" w:hAnchor="page" w:x="1881" w:y="701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</w:t>
        <w:br/>
        <w:t>муниципального образования</w:t>
        <w:br/>
        <w:t>Первомайское сельское поселение</w:t>
      </w:r>
      <w:bookmarkEnd w:id="0"/>
    </w:p>
    <w:p>
      <w:pPr>
        <w:pStyle w:val="Style5"/>
        <w:framePr w:w="9826" w:h="8389" w:hRule="exact" w:wrap="none" w:vAnchor="page" w:hAnchor="page" w:x="1881" w:y="2386"/>
        <w:tabs>
          <w:tab w:leader="none" w:pos="8674" w:val="left"/>
        </w:tabs>
        <w:widowControl w:val="0"/>
        <w:keepNext w:val="0"/>
        <w:keepLines w:val="0"/>
        <w:shd w:val="clear" w:color="auto" w:fill="auto"/>
        <w:bidi w:val="0"/>
        <w:spacing w:before="0" w:after="2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12.10.2021</w:t>
        <w:tab/>
        <w:t>№254</w:t>
      </w:r>
    </w:p>
    <w:p>
      <w:pPr>
        <w:pStyle w:val="Style5"/>
        <w:framePr w:w="9826" w:h="8389" w:hRule="exact" w:wrap="none" w:vAnchor="page" w:hAnchor="page" w:x="1881" w:y="2386"/>
        <w:widowControl w:val="0"/>
        <w:keepNext w:val="0"/>
        <w:keepLines w:val="0"/>
        <w:shd w:val="clear" w:color="auto" w:fill="auto"/>
        <w:bidi w:val="0"/>
        <w:jc w:val="center"/>
        <w:spacing w:before="0" w:after="327" w:line="2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 Первомайское</w:t>
      </w:r>
    </w:p>
    <w:p>
      <w:pPr>
        <w:pStyle w:val="Style5"/>
        <w:framePr w:w="9826" w:h="8389" w:hRule="exact" w:wrap="none" w:vAnchor="page" w:hAnchor="page" w:x="1881" w:y="2386"/>
        <w:widowControl w:val="0"/>
        <w:keepNext w:val="0"/>
        <w:keepLines w:val="0"/>
        <w:shd w:val="clear" w:color="auto" w:fill="auto"/>
        <w:bidi w:val="0"/>
        <w:jc w:val="center"/>
        <w:spacing w:before="0" w:after="37" w:line="2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</w:t>
      </w:r>
    </w:p>
    <w:p>
      <w:pPr>
        <w:pStyle w:val="Style5"/>
        <w:framePr w:w="9826" w:h="8389" w:hRule="exact" w:wrap="none" w:vAnchor="page" w:hAnchor="page" w:x="1881" w:y="2386"/>
        <w:widowControl w:val="0"/>
        <w:keepNext w:val="0"/>
        <w:keepLines w:val="0"/>
        <w:shd w:val="clear" w:color="auto" w:fill="auto"/>
        <w:bidi w:val="0"/>
        <w:jc w:val="center"/>
        <w:spacing w:before="0" w:after="294" w:line="2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установке дорожного знака «Остановка запрещена»</w:t>
      </w:r>
    </w:p>
    <w:p>
      <w:pPr>
        <w:pStyle w:val="Style5"/>
        <w:framePr w:w="9826" w:h="8389" w:hRule="exact" w:wrap="none" w:vAnchor="page" w:hAnchor="page" w:x="1881" w:y="2386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повышения безопасности дорожного движения,</w:t>
      </w:r>
    </w:p>
    <w:p>
      <w:pPr>
        <w:pStyle w:val="Style5"/>
        <w:framePr w:w="9826" w:h="8389" w:hRule="exact" w:wrap="none" w:vAnchor="page" w:hAnchor="page" w:x="1881" w:y="2386"/>
        <w:widowControl w:val="0"/>
        <w:keepNext w:val="0"/>
        <w:keepLines w:val="0"/>
        <w:shd w:val="clear" w:color="auto" w:fill="auto"/>
        <w:bidi w:val="0"/>
        <w:spacing w:before="0" w:after="333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руководствуясь Федеральными законами от 06.10.2003 №131-Ф3 «Об общих принципах организации местного самоуправления в Российской Федерации», от 10.12.1995 №196-ФЗ «О безопасности дорожного движения», от 08.11.2007 № 257-ФЗ «Об автомобильных дорогах и о дорожной деятельности в Российской Федерации»,</w:t>
      </w:r>
    </w:p>
    <w:p>
      <w:pPr>
        <w:pStyle w:val="Style5"/>
        <w:framePr w:w="9826" w:h="8389" w:hRule="exact" w:wrap="none" w:vAnchor="page" w:hAnchor="page" w:x="1881" w:y="2386"/>
        <w:widowControl w:val="0"/>
        <w:keepNext w:val="0"/>
        <w:keepLines w:val="0"/>
        <w:shd w:val="clear" w:color="auto" w:fill="auto"/>
        <w:bidi w:val="0"/>
        <w:spacing w:before="0" w:after="298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ПОСТАНОВЛЯЮ:</w:t>
      </w:r>
    </w:p>
    <w:p>
      <w:pPr>
        <w:pStyle w:val="Style5"/>
        <w:framePr w:w="9826" w:h="8389" w:hRule="exact" w:wrap="none" w:vAnchor="page" w:hAnchor="page" w:x="1881" w:y="238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1 Установить дорожные знаки 3.27 «Остановка запрещена» на участке дороги по пер. Первомайскому с.Первомайского Первомайского района Томской области от стоянки (около Школы).</w:t>
      </w:r>
    </w:p>
    <w:p>
      <w:pPr>
        <w:pStyle w:val="Style5"/>
        <w:numPr>
          <w:ilvl w:val="0"/>
          <w:numId w:val="1"/>
        </w:numPr>
        <w:framePr w:w="9826" w:h="8389" w:hRule="exact" w:wrap="none" w:vAnchor="page" w:hAnchor="page" w:x="1881" w:y="2386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</w:t>
      </w:r>
    </w:p>
    <w:p>
      <w:pPr>
        <w:pStyle w:val="Style5"/>
        <w:framePr w:w="9826" w:h="8389" w:hRule="exact" w:wrap="none" w:vAnchor="page" w:hAnchor="page" w:x="1881" w:y="238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Отделу ГИБДД МО МВД России "Асиновский" УМВД России по Томской области обеспечить контроль за соблюдением Правил дорожного движения на указанном участке дороги.</w:t>
      </w:r>
    </w:p>
    <w:p>
      <w:pPr>
        <w:pStyle w:val="Style5"/>
        <w:numPr>
          <w:ilvl w:val="0"/>
          <w:numId w:val="1"/>
        </w:numPr>
        <w:framePr w:w="9826" w:h="8389" w:hRule="exact" w:wrap="none" w:vAnchor="page" w:hAnchor="page" w:x="1881" w:y="2386"/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Опубликовать постановление в газете «Заветы Ильича», разместить на официальном сайте Администрации Первомайского сельского поселения: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 pervomsp.ru</w:t>
      </w:r>
    </w:p>
    <w:p>
      <w:pPr>
        <w:pStyle w:val="Style5"/>
        <w:numPr>
          <w:ilvl w:val="0"/>
          <w:numId w:val="1"/>
        </w:numPr>
        <w:framePr w:w="9826" w:h="8389" w:hRule="exact" w:wrap="none" w:vAnchor="page" w:hAnchor="page" w:x="1881" w:y="2386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постановления оставляю за собой.</w:t>
      </w:r>
    </w:p>
    <w:p>
      <w:pPr>
        <w:pStyle w:val="Style5"/>
        <w:framePr w:w="9826" w:h="696" w:hRule="exact" w:wrap="none" w:vAnchor="page" w:hAnchor="page" w:x="1881" w:y="1167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2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 'лава Администрации</w:t>
        <w:br/>
        <w:t>Первомайского сельского поселе</w:t>
      </w:r>
    </w:p>
    <w:p>
      <w:pPr>
        <w:framePr w:wrap="none" w:vAnchor="page" w:hAnchor="page" w:x="5893" w:y="1127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9pt;height:126pt;">
            <v:imagedata r:id="rId5" r:href="rId6"/>
          </v:shape>
        </w:pict>
      </w:r>
    </w:p>
    <w:p>
      <w:pPr>
        <w:pStyle w:val="Style7"/>
        <w:framePr w:w="9826" w:h="503" w:hRule="exact" w:wrap="none" w:vAnchor="page" w:hAnchor="page" w:x="1881" w:y="152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8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О.С.Пальцева </w:t>
      </w:r>
      <w:r>
        <w:rPr>
          <w:rStyle w:val="CharStyle9"/>
          <w:b w:val="0"/>
          <w:bCs w:val="0"/>
        </w:rPr>
        <w:t>2</w:t>
      </w:r>
      <w:r>
        <w:rPr>
          <w:rStyle w:val="CharStyle10"/>
          <w:b w:val="0"/>
          <w:bCs w:val="0"/>
        </w:rPr>
        <w:t>1860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9">
    <w:name w:val="Основной текст (3) + Lucida Sans Unicode,9 pt,Не полужирный,Курсив"/>
    <w:basedOn w:val="CharStyle8"/>
    <w:rPr>
      <w:lang w:val="ru-RU" w:eastAsia="ru-RU" w:bidi="ru-RU"/>
      <w:b/>
      <w:bCs/>
      <w:i/>
      <w:iCs/>
      <w:sz w:val="18"/>
      <w:szCs w:val="1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0">
    <w:name w:val="Основной текст (3) + Lucida Sans Unicode,8,5 pt,Не полужирный"/>
    <w:basedOn w:val="CharStyle8"/>
    <w:rPr>
      <w:lang w:val="ru-RU" w:eastAsia="ru-RU" w:bidi="ru-RU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120" w:line="461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before="2760" w:line="226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