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39" w:rsidRDefault="00324839" w:rsidP="00324839">
      <w:pPr>
        <w:tabs>
          <w:tab w:val="center" w:pos="4677"/>
          <w:tab w:val="left" w:pos="867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Томская область</w:t>
      </w:r>
    </w:p>
    <w:p w:rsidR="00324839" w:rsidRDefault="00324839" w:rsidP="0032483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Первомайский район</w:t>
      </w:r>
    </w:p>
    <w:p w:rsidR="00324839" w:rsidRDefault="00324839" w:rsidP="0032483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Первомайского сельского поселения</w:t>
      </w:r>
    </w:p>
    <w:p w:rsidR="00324839" w:rsidRDefault="00324839" w:rsidP="0032483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324839" w:rsidRDefault="00324839" w:rsidP="0032483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324839" w:rsidRPr="00AA2A07" w:rsidRDefault="00324839">
      <w:pPr>
        <w:rPr>
          <w:rFonts w:ascii="Times New Roman" w:hAnsi="Times New Roman"/>
          <w:sz w:val="24"/>
          <w:szCs w:val="24"/>
        </w:rPr>
      </w:pPr>
      <w:r w:rsidRPr="00AA2A07">
        <w:rPr>
          <w:rFonts w:ascii="Times New Roman" w:hAnsi="Times New Roman"/>
          <w:sz w:val="24"/>
          <w:szCs w:val="24"/>
        </w:rPr>
        <w:tab/>
      </w:r>
      <w:r w:rsidR="0051225E">
        <w:rPr>
          <w:rFonts w:ascii="Times New Roman" w:hAnsi="Times New Roman"/>
          <w:sz w:val="24"/>
          <w:szCs w:val="24"/>
        </w:rPr>
        <w:t>31.07.2018</w:t>
      </w:r>
      <w:r w:rsidR="00AA2A07" w:rsidRPr="00AA2A07">
        <w:rPr>
          <w:rFonts w:ascii="Times New Roman" w:hAnsi="Times New Roman"/>
          <w:sz w:val="24"/>
          <w:szCs w:val="24"/>
        </w:rPr>
        <w:tab/>
      </w:r>
      <w:r w:rsidR="00AA2A07" w:rsidRPr="00AA2A07">
        <w:rPr>
          <w:rFonts w:ascii="Times New Roman" w:hAnsi="Times New Roman"/>
          <w:sz w:val="24"/>
          <w:szCs w:val="24"/>
        </w:rPr>
        <w:tab/>
      </w:r>
      <w:r w:rsidR="00AA2A07" w:rsidRPr="00AA2A07">
        <w:rPr>
          <w:rFonts w:ascii="Times New Roman" w:hAnsi="Times New Roman"/>
          <w:sz w:val="24"/>
          <w:szCs w:val="24"/>
        </w:rPr>
        <w:tab/>
      </w:r>
      <w:r w:rsidR="00AA2A07" w:rsidRPr="00AA2A07">
        <w:rPr>
          <w:rFonts w:ascii="Times New Roman" w:hAnsi="Times New Roman"/>
          <w:sz w:val="24"/>
          <w:szCs w:val="24"/>
        </w:rPr>
        <w:tab/>
      </w:r>
      <w:r w:rsidR="00AA2A07" w:rsidRPr="00AA2A07">
        <w:rPr>
          <w:rFonts w:ascii="Times New Roman" w:hAnsi="Times New Roman"/>
          <w:sz w:val="24"/>
          <w:szCs w:val="24"/>
        </w:rPr>
        <w:tab/>
      </w:r>
      <w:r w:rsidR="00AA2A07" w:rsidRPr="00AA2A07">
        <w:rPr>
          <w:rFonts w:ascii="Times New Roman" w:hAnsi="Times New Roman"/>
          <w:sz w:val="24"/>
          <w:szCs w:val="24"/>
        </w:rPr>
        <w:tab/>
      </w:r>
      <w:r w:rsidR="00AA2A07" w:rsidRPr="00AA2A07">
        <w:rPr>
          <w:rFonts w:ascii="Times New Roman" w:hAnsi="Times New Roman"/>
          <w:sz w:val="24"/>
          <w:szCs w:val="24"/>
        </w:rPr>
        <w:tab/>
      </w:r>
      <w:r w:rsidR="00AA2A07" w:rsidRPr="00AA2A07">
        <w:rPr>
          <w:rFonts w:ascii="Times New Roman" w:hAnsi="Times New Roman"/>
          <w:sz w:val="24"/>
          <w:szCs w:val="24"/>
        </w:rPr>
        <w:tab/>
      </w:r>
      <w:r w:rsidR="00AA2A07" w:rsidRPr="00AA2A07">
        <w:rPr>
          <w:rFonts w:ascii="Times New Roman" w:hAnsi="Times New Roman"/>
          <w:sz w:val="24"/>
          <w:szCs w:val="24"/>
        </w:rPr>
        <w:tab/>
      </w:r>
      <w:r w:rsidR="00AA2A07" w:rsidRPr="00AA2A07">
        <w:rPr>
          <w:rFonts w:ascii="Times New Roman" w:hAnsi="Times New Roman"/>
          <w:sz w:val="24"/>
          <w:szCs w:val="24"/>
        </w:rPr>
        <w:tab/>
        <w:t>№</w:t>
      </w:r>
      <w:r w:rsidR="0051225E">
        <w:rPr>
          <w:rFonts w:ascii="Times New Roman" w:hAnsi="Times New Roman"/>
          <w:sz w:val="24"/>
          <w:szCs w:val="24"/>
        </w:rPr>
        <w:t>27</w:t>
      </w:r>
    </w:p>
    <w:p w:rsidR="00AA2A07" w:rsidRPr="00AA2A07" w:rsidRDefault="00AA2A07">
      <w:pPr>
        <w:rPr>
          <w:rFonts w:ascii="Times New Roman" w:hAnsi="Times New Roman"/>
          <w:sz w:val="24"/>
          <w:szCs w:val="24"/>
        </w:rPr>
      </w:pPr>
    </w:p>
    <w:p w:rsidR="00AF0935" w:rsidRPr="00AF0935" w:rsidRDefault="00AF0935" w:rsidP="00AF09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0"/>
        </w:rPr>
      </w:pPr>
      <w:r>
        <w:tab/>
      </w:r>
      <w:r w:rsidRPr="00AF0935">
        <w:rPr>
          <w:color w:val="000000"/>
          <w:szCs w:val="20"/>
        </w:rPr>
        <w:t xml:space="preserve">Об утверждении порядка предоставления муниципальных гарантий </w:t>
      </w:r>
      <w:proofErr w:type="gramStart"/>
      <w:r w:rsidRPr="00AF0935">
        <w:rPr>
          <w:color w:val="000000"/>
          <w:szCs w:val="20"/>
        </w:rPr>
        <w:t>по</w:t>
      </w:r>
      <w:proofErr w:type="gramEnd"/>
    </w:p>
    <w:p w:rsidR="00AA2A07" w:rsidRPr="00AF0935" w:rsidRDefault="00AF0935" w:rsidP="00AF0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AF093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инвестиционным проектам за счет средств местного бюджета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муниципального образования Первомайское сельское поселение</w:t>
      </w:r>
    </w:p>
    <w:p w:rsidR="00AF0935" w:rsidRPr="00AF0935" w:rsidRDefault="00AF0935" w:rsidP="00AF09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4839" w:rsidRPr="00AA2A07" w:rsidRDefault="00324839" w:rsidP="00AA2A07">
      <w:pPr>
        <w:jc w:val="both"/>
        <w:rPr>
          <w:rFonts w:ascii="Times New Roman" w:hAnsi="Times New Roman"/>
          <w:sz w:val="24"/>
          <w:szCs w:val="24"/>
        </w:rPr>
      </w:pPr>
      <w:r w:rsidRPr="00AA2A07">
        <w:rPr>
          <w:rFonts w:ascii="Times New Roman" w:hAnsi="Times New Roman"/>
          <w:sz w:val="24"/>
          <w:szCs w:val="24"/>
        </w:rPr>
        <w:t xml:space="preserve"> </w:t>
      </w:r>
      <w:r w:rsidRPr="00AA2A07">
        <w:rPr>
          <w:rFonts w:ascii="Times New Roman" w:hAnsi="Times New Roman"/>
          <w:sz w:val="24"/>
          <w:szCs w:val="24"/>
        </w:rPr>
        <w:tab/>
        <w:t xml:space="preserve"> </w:t>
      </w:r>
      <w:r w:rsidR="00AF0935" w:rsidRPr="00AF0935">
        <w:rPr>
          <w:rFonts w:ascii="Times New Roman" w:hAnsi="Times New Roman"/>
          <w:sz w:val="24"/>
          <w:szCs w:val="24"/>
        </w:rPr>
        <w:t xml:space="preserve">На основании </w:t>
      </w:r>
      <w:r w:rsidR="00AF0935">
        <w:rPr>
          <w:rFonts w:ascii="Times New Roman" w:hAnsi="Times New Roman"/>
          <w:sz w:val="24"/>
          <w:szCs w:val="24"/>
        </w:rPr>
        <w:t xml:space="preserve">статей 115-117 </w:t>
      </w:r>
      <w:r w:rsidR="00AF0935" w:rsidRPr="00AF0935">
        <w:rPr>
          <w:rFonts w:ascii="Times New Roman" w:hAnsi="Times New Roman"/>
          <w:sz w:val="24"/>
          <w:szCs w:val="24"/>
        </w:rPr>
        <w:t>Бюджетного кодекс</w:t>
      </w:r>
      <w:r w:rsidR="00AF0935">
        <w:rPr>
          <w:rFonts w:ascii="Times New Roman" w:hAnsi="Times New Roman"/>
          <w:sz w:val="24"/>
          <w:szCs w:val="24"/>
        </w:rPr>
        <w:t>а Российской Федерации,</w:t>
      </w:r>
      <w:r w:rsidR="00AF0935" w:rsidRPr="00AF0935">
        <w:rPr>
          <w:rFonts w:ascii="Times New Roman" w:hAnsi="Times New Roman"/>
          <w:sz w:val="24"/>
          <w:szCs w:val="24"/>
        </w:rPr>
        <w:t xml:space="preserve"> статьи 19 Федерального закона от 25 февраля 1999 года № 39-ФЗ «Об инвестиционной деятельности в Российской Федерации, осуществляемой в форме капитальных вложений»</w:t>
      </w:r>
      <w:r w:rsidR="00AF0935">
        <w:rPr>
          <w:rFonts w:ascii="Times New Roman" w:hAnsi="Times New Roman"/>
          <w:sz w:val="24"/>
          <w:szCs w:val="24"/>
        </w:rPr>
        <w:t>, Устава муниципального образования Первомайское сельское поселение,</w:t>
      </w:r>
    </w:p>
    <w:p w:rsidR="00AA2A07" w:rsidRPr="00AA2A07" w:rsidRDefault="00AA2A07" w:rsidP="00AF0935">
      <w:pPr>
        <w:pStyle w:val="a3"/>
        <w:spacing w:before="0" w:beforeAutospacing="0" w:after="0" w:afterAutospacing="0"/>
        <w:ind w:firstLine="150"/>
        <w:jc w:val="center"/>
      </w:pPr>
      <w:r w:rsidRPr="00AA2A07">
        <w:t>СОВЕТ  ПЕРВОМАЙСКОГО СЕЛЬСКОГО ПОСЕЛЕНИЯ РЕШИЛ:</w:t>
      </w:r>
    </w:p>
    <w:p w:rsidR="00AA2A07" w:rsidRPr="00AA2A07" w:rsidRDefault="00AA2A07" w:rsidP="00AA2A07">
      <w:pPr>
        <w:pStyle w:val="a3"/>
        <w:spacing w:before="0" w:beforeAutospacing="0" w:after="0" w:afterAutospacing="0"/>
        <w:ind w:firstLine="150"/>
        <w:jc w:val="both"/>
      </w:pPr>
    </w:p>
    <w:p w:rsidR="00AA2A07" w:rsidRPr="00AA2A07" w:rsidRDefault="00AA2A07" w:rsidP="00AA2A0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A2A07">
        <w:rPr>
          <w:rFonts w:ascii="Times New Roman" w:hAnsi="Times New Roman"/>
          <w:sz w:val="24"/>
          <w:szCs w:val="24"/>
        </w:rPr>
        <w:t>Утвердить «</w:t>
      </w:r>
      <w:r w:rsidR="00AF0935">
        <w:rPr>
          <w:rFonts w:ascii="Times New Roman" w:hAnsi="Times New Roman"/>
          <w:sz w:val="24"/>
          <w:szCs w:val="24"/>
        </w:rPr>
        <w:t xml:space="preserve">Порядок предоставления муниципальных гарантий по инвестиционным проектам за счет средств местного бюджета </w:t>
      </w:r>
      <w:r w:rsidR="00AF093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муниципального образования Первомайское сельское поселение</w:t>
      </w:r>
      <w:r w:rsidRPr="00AA2A07">
        <w:rPr>
          <w:rFonts w:ascii="Times New Roman" w:hAnsi="Times New Roman"/>
          <w:sz w:val="24"/>
          <w:szCs w:val="24"/>
        </w:rPr>
        <w:t>» согласно Приложению к настоящему Решению.</w:t>
      </w:r>
      <w:r w:rsidRPr="00AA2A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2A07" w:rsidRPr="00CC3A5E" w:rsidRDefault="00AA2A07" w:rsidP="00AA2A0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A2A07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Обнародовать настоящее решение в специально отведенных местах библиотеках населенных пунктов и разместить  в информационно - телекоммуникационной сети «Интернет» на официальном сайте Администрации муниципального образования  Первомайское сельское поселение </w:t>
      </w:r>
      <w:hyperlink r:id="rId5" w:history="1">
        <w:r w:rsidRPr="00AA2A07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http://www.pervomsp.ru/</w:t>
        </w:r>
      </w:hyperlink>
      <w:r w:rsidRPr="00AA2A0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C3A5E" w:rsidRPr="00AA2A07" w:rsidRDefault="00CC3A5E" w:rsidP="00AA2A0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решение вступает в силу со дня его </w:t>
      </w:r>
      <w:r w:rsidR="00C35F27">
        <w:rPr>
          <w:rFonts w:ascii="Times New Roman" w:eastAsia="Times New Roman" w:hAnsi="Times New Roman"/>
          <w:sz w:val="24"/>
          <w:szCs w:val="24"/>
          <w:lang w:eastAsia="ru-RU"/>
        </w:rPr>
        <w:t>обнародования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A2A07" w:rsidRPr="00AA2A07" w:rsidRDefault="00AA2A07" w:rsidP="00AA2A0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A2A0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A2A07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Главу Первомайского сельского поселения </w:t>
      </w:r>
      <w:proofErr w:type="spellStart"/>
      <w:r w:rsidRPr="00AA2A07">
        <w:rPr>
          <w:rFonts w:ascii="Times New Roman" w:eastAsia="Times New Roman" w:hAnsi="Times New Roman"/>
          <w:sz w:val="24"/>
          <w:szCs w:val="24"/>
          <w:lang w:eastAsia="ru-RU"/>
        </w:rPr>
        <w:t>Ланского</w:t>
      </w:r>
      <w:proofErr w:type="spellEnd"/>
      <w:r w:rsidRPr="00AA2A07">
        <w:rPr>
          <w:rFonts w:ascii="Times New Roman" w:eastAsia="Times New Roman" w:hAnsi="Times New Roman"/>
          <w:sz w:val="24"/>
          <w:szCs w:val="24"/>
          <w:lang w:eastAsia="ru-RU"/>
        </w:rPr>
        <w:t xml:space="preserve"> С.И.</w:t>
      </w:r>
    </w:p>
    <w:p w:rsidR="00AA2A07" w:rsidRDefault="00AA2A07" w:rsidP="00AA2A07">
      <w:pPr>
        <w:pStyle w:val="a4"/>
        <w:ind w:left="480"/>
        <w:jc w:val="both"/>
        <w:rPr>
          <w:rFonts w:ascii="Times New Roman" w:hAnsi="Times New Roman"/>
          <w:sz w:val="24"/>
          <w:szCs w:val="24"/>
        </w:rPr>
      </w:pPr>
    </w:p>
    <w:p w:rsidR="0051225E" w:rsidRDefault="0051225E" w:rsidP="00AA2A07">
      <w:pPr>
        <w:pStyle w:val="a4"/>
        <w:ind w:left="480"/>
        <w:jc w:val="both"/>
        <w:rPr>
          <w:rFonts w:ascii="Times New Roman" w:hAnsi="Times New Roman"/>
          <w:sz w:val="24"/>
          <w:szCs w:val="24"/>
        </w:rPr>
      </w:pPr>
    </w:p>
    <w:p w:rsidR="0051225E" w:rsidRPr="00AA2A07" w:rsidRDefault="0051225E" w:rsidP="00AA2A07">
      <w:pPr>
        <w:pStyle w:val="a4"/>
        <w:ind w:left="480"/>
        <w:jc w:val="both"/>
        <w:rPr>
          <w:rFonts w:ascii="Times New Roman" w:hAnsi="Times New Roman"/>
          <w:sz w:val="24"/>
          <w:szCs w:val="24"/>
        </w:rPr>
      </w:pPr>
    </w:p>
    <w:p w:rsidR="00AA2A07" w:rsidRPr="00AA2A07" w:rsidRDefault="00AA2A07" w:rsidP="00AA2A07">
      <w:pPr>
        <w:pStyle w:val="a3"/>
        <w:tabs>
          <w:tab w:val="left" w:pos="5880"/>
        </w:tabs>
        <w:spacing w:before="0" w:beforeAutospacing="0" w:after="0" w:afterAutospacing="0"/>
        <w:ind w:firstLine="150"/>
      </w:pPr>
      <w:r w:rsidRPr="00AA2A07">
        <w:t xml:space="preserve">Глава </w:t>
      </w:r>
      <w:proofErr w:type="gramStart"/>
      <w:r w:rsidRPr="00AA2A07">
        <w:t>Первомайского</w:t>
      </w:r>
      <w:proofErr w:type="gramEnd"/>
    </w:p>
    <w:p w:rsidR="00AA2A07" w:rsidRDefault="00AA2A07" w:rsidP="00AA2A07">
      <w:pPr>
        <w:pStyle w:val="a3"/>
        <w:tabs>
          <w:tab w:val="left" w:pos="5880"/>
        </w:tabs>
        <w:spacing w:before="0" w:beforeAutospacing="0" w:after="0" w:afterAutospacing="0"/>
        <w:ind w:firstLine="150"/>
      </w:pPr>
      <w:r w:rsidRPr="00AA2A07">
        <w:t>сельского поселения</w:t>
      </w:r>
      <w:r w:rsidR="00AF0935">
        <w:tab/>
      </w:r>
      <w:r w:rsidR="00AF0935">
        <w:tab/>
      </w:r>
      <w:r w:rsidR="00AF0935">
        <w:tab/>
      </w:r>
      <w:r w:rsidR="00AF0935">
        <w:tab/>
      </w:r>
      <w:r w:rsidRPr="00AA2A07">
        <w:t>С.И.Ланский</w:t>
      </w:r>
    </w:p>
    <w:p w:rsidR="00AA2A07" w:rsidRDefault="00AA2A07" w:rsidP="00AA2A07">
      <w:pPr>
        <w:pStyle w:val="a3"/>
        <w:tabs>
          <w:tab w:val="left" w:pos="5880"/>
        </w:tabs>
        <w:spacing w:before="0" w:beforeAutospacing="0" w:after="0" w:afterAutospacing="0"/>
        <w:ind w:firstLine="150"/>
      </w:pPr>
    </w:p>
    <w:p w:rsidR="00AA2A07" w:rsidRDefault="00AA2A07" w:rsidP="00AA2A07">
      <w:pPr>
        <w:pStyle w:val="a3"/>
        <w:tabs>
          <w:tab w:val="left" w:pos="5880"/>
        </w:tabs>
        <w:spacing w:before="0" w:beforeAutospacing="0" w:after="0" w:afterAutospacing="0"/>
        <w:ind w:firstLine="150"/>
      </w:pPr>
    </w:p>
    <w:p w:rsidR="00AA2A07" w:rsidRDefault="00AA2A07" w:rsidP="00AA2A07">
      <w:pPr>
        <w:pStyle w:val="a3"/>
        <w:tabs>
          <w:tab w:val="left" w:pos="5880"/>
        </w:tabs>
        <w:spacing w:before="0" w:beforeAutospacing="0" w:after="0" w:afterAutospacing="0"/>
        <w:ind w:firstLine="150"/>
      </w:pPr>
    </w:p>
    <w:p w:rsidR="00AA2A07" w:rsidRDefault="00AA2A07" w:rsidP="00AA2A07">
      <w:pPr>
        <w:pStyle w:val="a3"/>
        <w:tabs>
          <w:tab w:val="left" w:pos="5880"/>
        </w:tabs>
        <w:spacing w:before="0" w:beforeAutospacing="0" w:after="0" w:afterAutospacing="0"/>
        <w:ind w:firstLine="150"/>
      </w:pPr>
    </w:p>
    <w:p w:rsidR="00AA2A07" w:rsidRDefault="00AA2A07" w:rsidP="00AA2A07">
      <w:pPr>
        <w:pStyle w:val="a3"/>
        <w:tabs>
          <w:tab w:val="left" w:pos="5880"/>
        </w:tabs>
        <w:spacing w:before="0" w:beforeAutospacing="0" w:after="0" w:afterAutospacing="0"/>
        <w:ind w:firstLine="150"/>
      </w:pPr>
    </w:p>
    <w:p w:rsidR="00AF0935" w:rsidRDefault="00AF0935" w:rsidP="00AA2A07">
      <w:pPr>
        <w:pStyle w:val="a3"/>
        <w:tabs>
          <w:tab w:val="left" w:pos="5880"/>
        </w:tabs>
        <w:spacing w:before="0" w:beforeAutospacing="0" w:after="0" w:afterAutospacing="0"/>
        <w:ind w:firstLine="150"/>
      </w:pPr>
    </w:p>
    <w:p w:rsidR="00AF0935" w:rsidRDefault="00AF0935" w:rsidP="00AA2A07">
      <w:pPr>
        <w:pStyle w:val="a3"/>
        <w:tabs>
          <w:tab w:val="left" w:pos="5880"/>
        </w:tabs>
        <w:spacing w:before="0" w:beforeAutospacing="0" w:after="0" w:afterAutospacing="0"/>
        <w:ind w:firstLine="150"/>
      </w:pPr>
    </w:p>
    <w:p w:rsidR="00AF0935" w:rsidRDefault="00AF0935" w:rsidP="00AA2A07">
      <w:pPr>
        <w:pStyle w:val="a3"/>
        <w:tabs>
          <w:tab w:val="left" w:pos="5880"/>
        </w:tabs>
        <w:spacing w:before="0" w:beforeAutospacing="0" w:after="0" w:afterAutospacing="0"/>
        <w:ind w:firstLine="150"/>
      </w:pPr>
    </w:p>
    <w:p w:rsidR="00AF0935" w:rsidRDefault="00AF0935" w:rsidP="00AA2A07">
      <w:pPr>
        <w:pStyle w:val="a3"/>
        <w:tabs>
          <w:tab w:val="left" w:pos="5880"/>
        </w:tabs>
        <w:spacing w:before="0" w:beforeAutospacing="0" w:after="0" w:afterAutospacing="0"/>
        <w:ind w:firstLine="150"/>
      </w:pPr>
    </w:p>
    <w:p w:rsidR="00AF0935" w:rsidRDefault="00AF0935" w:rsidP="00AA2A07">
      <w:pPr>
        <w:pStyle w:val="a3"/>
        <w:tabs>
          <w:tab w:val="left" w:pos="5880"/>
        </w:tabs>
        <w:spacing w:before="0" w:beforeAutospacing="0" w:after="0" w:afterAutospacing="0"/>
        <w:ind w:firstLine="150"/>
      </w:pPr>
    </w:p>
    <w:p w:rsidR="00AF0935" w:rsidRDefault="00AF0935" w:rsidP="00AF0935">
      <w:pPr>
        <w:pStyle w:val="a3"/>
        <w:tabs>
          <w:tab w:val="left" w:pos="5880"/>
        </w:tabs>
        <w:spacing w:before="0" w:beforeAutospacing="0" w:after="0" w:afterAutospacing="0"/>
        <w:ind w:firstLine="150"/>
        <w:rPr>
          <w:sz w:val="16"/>
        </w:rPr>
      </w:pPr>
    </w:p>
    <w:p w:rsidR="0051225E" w:rsidRDefault="0051225E" w:rsidP="00AF0935">
      <w:pPr>
        <w:pStyle w:val="a3"/>
        <w:tabs>
          <w:tab w:val="left" w:pos="5880"/>
        </w:tabs>
        <w:spacing w:before="0" w:beforeAutospacing="0" w:after="0" w:afterAutospacing="0"/>
        <w:ind w:firstLine="150"/>
        <w:rPr>
          <w:sz w:val="16"/>
        </w:rPr>
      </w:pPr>
    </w:p>
    <w:p w:rsidR="0051225E" w:rsidRDefault="0051225E" w:rsidP="00AF0935">
      <w:pPr>
        <w:pStyle w:val="a3"/>
        <w:tabs>
          <w:tab w:val="left" w:pos="5880"/>
        </w:tabs>
        <w:spacing w:before="0" w:beforeAutospacing="0" w:after="0" w:afterAutospacing="0"/>
        <w:ind w:firstLine="150"/>
        <w:rPr>
          <w:sz w:val="16"/>
        </w:rPr>
      </w:pPr>
    </w:p>
    <w:p w:rsidR="0051225E" w:rsidRDefault="0051225E" w:rsidP="00AF0935">
      <w:pPr>
        <w:pStyle w:val="a3"/>
        <w:tabs>
          <w:tab w:val="left" w:pos="5880"/>
        </w:tabs>
        <w:spacing w:before="0" w:beforeAutospacing="0" w:after="0" w:afterAutospacing="0"/>
        <w:ind w:firstLine="150"/>
        <w:rPr>
          <w:sz w:val="16"/>
        </w:rPr>
      </w:pPr>
    </w:p>
    <w:p w:rsidR="00AA2A07" w:rsidRPr="00AA2A07" w:rsidRDefault="0051225E" w:rsidP="005122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</w:t>
      </w:r>
      <w:r w:rsidR="00AA2A07" w:rsidRPr="00AA2A07">
        <w:rPr>
          <w:rFonts w:ascii="Times New Roman" w:eastAsia="Times New Roman" w:hAnsi="Times New Roman"/>
          <w:sz w:val="20"/>
          <w:szCs w:val="20"/>
          <w:lang w:eastAsia="ru-RU"/>
        </w:rPr>
        <w:t>Приложение</w:t>
      </w:r>
    </w:p>
    <w:p w:rsidR="0051225E" w:rsidRDefault="00AA2A07" w:rsidP="0051225E">
      <w:pPr>
        <w:pStyle w:val="a3"/>
        <w:tabs>
          <w:tab w:val="left" w:pos="5880"/>
        </w:tabs>
        <w:spacing w:before="0" w:beforeAutospacing="0" w:after="0" w:afterAutospacing="0"/>
        <w:ind w:left="6096"/>
        <w:rPr>
          <w:sz w:val="20"/>
          <w:szCs w:val="20"/>
        </w:rPr>
      </w:pPr>
      <w:r>
        <w:rPr>
          <w:sz w:val="20"/>
          <w:szCs w:val="20"/>
        </w:rPr>
        <w:tab/>
      </w:r>
      <w:r w:rsidR="0051225E">
        <w:rPr>
          <w:sz w:val="20"/>
          <w:szCs w:val="20"/>
        </w:rPr>
        <w:t>к решению №27 от 31.07.2018</w:t>
      </w:r>
    </w:p>
    <w:p w:rsidR="00AA2A07" w:rsidRPr="00AA2A07" w:rsidRDefault="00AA2A07" w:rsidP="00AA2A07">
      <w:pPr>
        <w:pStyle w:val="a3"/>
        <w:tabs>
          <w:tab w:val="left" w:pos="5880"/>
        </w:tabs>
        <w:spacing w:before="0" w:beforeAutospacing="0" w:after="0" w:afterAutospacing="0"/>
        <w:ind w:firstLine="150"/>
      </w:pPr>
    </w:p>
    <w:p w:rsidR="00AA2A07" w:rsidRPr="00AA2A07" w:rsidRDefault="00AA2A07" w:rsidP="00AA2A07">
      <w:pPr>
        <w:pStyle w:val="a4"/>
        <w:ind w:left="480"/>
        <w:jc w:val="both"/>
        <w:rPr>
          <w:rFonts w:ascii="Times New Roman" w:hAnsi="Times New Roman"/>
          <w:sz w:val="20"/>
        </w:rPr>
      </w:pPr>
    </w:p>
    <w:p w:rsidR="00AA2A07" w:rsidRPr="00CC3A5E" w:rsidRDefault="00AA2A07" w:rsidP="00AA2A07">
      <w:pPr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CC3A5E">
        <w:rPr>
          <w:rFonts w:ascii="Times New Roman" w:eastAsia="Times New Roman" w:hAnsi="Times New Roman"/>
          <w:b/>
          <w:sz w:val="24"/>
          <w:szCs w:val="28"/>
          <w:lang w:eastAsia="ru-RU"/>
        </w:rPr>
        <w:t>ПОРЯДОК</w:t>
      </w:r>
    </w:p>
    <w:p w:rsidR="00AA2A07" w:rsidRDefault="00AF0935" w:rsidP="00AF093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муниципальных гарантий по инвестиционным проектам за счет средств местного бюджета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муниципального образования Первомайское сельское поселение</w:t>
      </w:r>
    </w:p>
    <w:p w:rsidR="00AF0935" w:rsidRDefault="00AF0935" w:rsidP="00AF0935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7C559B" w:rsidRDefault="00AF0935" w:rsidP="007C559B">
      <w:pPr>
        <w:jc w:val="both"/>
        <w:rPr>
          <w:rFonts w:ascii="Times New Roman" w:hAnsi="Times New Roman"/>
          <w:sz w:val="24"/>
          <w:szCs w:val="24"/>
        </w:rPr>
      </w:pPr>
      <w:r w:rsidRPr="00AF0935">
        <w:rPr>
          <w:rFonts w:ascii="Times New Roman" w:hAnsi="Times New Roman"/>
          <w:sz w:val="24"/>
          <w:szCs w:val="24"/>
        </w:rPr>
        <w:t xml:space="preserve">1. Настоящий Порядок </w:t>
      </w:r>
      <w:proofErr w:type="gramStart"/>
      <w:r w:rsidRPr="00AF0935">
        <w:rPr>
          <w:rFonts w:ascii="Times New Roman" w:hAnsi="Times New Roman"/>
          <w:sz w:val="24"/>
          <w:szCs w:val="24"/>
        </w:rPr>
        <w:t>устанавливает единые условия</w:t>
      </w:r>
      <w:proofErr w:type="gramEnd"/>
      <w:r w:rsidRPr="00AF0935">
        <w:rPr>
          <w:rFonts w:ascii="Times New Roman" w:hAnsi="Times New Roman"/>
          <w:sz w:val="24"/>
          <w:szCs w:val="24"/>
        </w:rPr>
        <w:t xml:space="preserve"> предоставления муниципальных гарантий по инвестиционным проектам муниципального образования </w:t>
      </w:r>
      <w:r>
        <w:rPr>
          <w:rFonts w:ascii="Times New Roman" w:hAnsi="Times New Roman"/>
          <w:sz w:val="24"/>
          <w:szCs w:val="24"/>
        </w:rPr>
        <w:t>Первомайское сельское поселение Первомайского района Томской области</w:t>
      </w:r>
      <w:r w:rsidR="007C559B">
        <w:rPr>
          <w:rFonts w:ascii="Times New Roman" w:hAnsi="Times New Roman"/>
          <w:sz w:val="24"/>
          <w:szCs w:val="24"/>
        </w:rPr>
        <w:t xml:space="preserve"> (далее – гарантии), </w:t>
      </w:r>
      <w:r w:rsidR="007C559B" w:rsidRPr="007C559B">
        <w:rPr>
          <w:rFonts w:ascii="Times New Roman" w:hAnsi="Times New Roman"/>
          <w:sz w:val="24"/>
          <w:szCs w:val="24"/>
        </w:rPr>
        <w:t>определяет механизм предоставления инвесторам инвестиционных проектов муниципальных гарантий, обеспечивающих надлежащее исполнение принципалом его обязательств перед бенефициаром (основного обязательства).</w:t>
      </w:r>
    </w:p>
    <w:p w:rsidR="00AF0935" w:rsidRPr="00AF0935" w:rsidRDefault="00C35F27" w:rsidP="007C55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F0935" w:rsidRPr="00AF0935">
        <w:rPr>
          <w:rFonts w:ascii="Times New Roman" w:hAnsi="Times New Roman"/>
          <w:sz w:val="24"/>
          <w:szCs w:val="24"/>
        </w:rPr>
        <w:t>. Термины и понятия, применяемые в целях настоящего Порядка:</w:t>
      </w:r>
    </w:p>
    <w:p w:rsidR="00C35F27" w:rsidRDefault="00AF0935" w:rsidP="00C35F2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F0935">
        <w:rPr>
          <w:rFonts w:ascii="Times New Roman" w:hAnsi="Times New Roman"/>
          <w:sz w:val="24"/>
          <w:szCs w:val="24"/>
        </w:rPr>
        <w:t xml:space="preserve">муниципальная гарантия на цели реализации инвестиционных проектов (далее по тексту - муниципальная гарантия) - вид долгового обязательства, в силу которого Администрация </w:t>
      </w:r>
      <w:r w:rsidR="001A09F8">
        <w:rPr>
          <w:rFonts w:ascii="Times New Roman" w:hAnsi="Times New Roman"/>
          <w:sz w:val="24"/>
          <w:szCs w:val="24"/>
        </w:rPr>
        <w:t xml:space="preserve">Первомайского сельского поселения </w:t>
      </w:r>
      <w:r w:rsidRPr="00AF0935">
        <w:rPr>
          <w:rFonts w:ascii="Times New Roman" w:hAnsi="Times New Roman"/>
          <w:sz w:val="24"/>
          <w:szCs w:val="24"/>
        </w:rPr>
        <w:t xml:space="preserve">(гарант)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местного бюджета </w:t>
      </w:r>
      <w:r w:rsidR="001A09F8">
        <w:rPr>
          <w:rFonts w:ascii="Times New Roman" w:hAnsi="Times New Roman"/>
          <w:sz w:val="24"/>
          <w:szCs w:val="24"/>
        </w:rPr>
        <w:t xml:space="preserve">муниципального образования Первомайское сельское поселение </w:t>
      </w:r>
      <w:r w:rsidRPr="00AF0935">
        <w:rPr>
          <w:rFonts w:ascii="Times New Roman" w:hAnsi="Times New Roman"/>
          <w:sz w:val="24"/>
          <w:szCs w:val="24"/>
        </w:rPr>
        <w:t>в</w:t>
      </w:r>
      <w:proofErr w:type="gramEnd"/>
      <w:r w:rsidRPr="00AF09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0935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AF0935">
        <w:rPr>
          <w:rFonts w:ascii="Times New Roman" w:hAnsi="Times New Roman"/>
          <w:sz w:val="24"/>
          <w:szCs w:val="24"/>
        </w:rPr>
        <w:t xml:space="preserve"> с условиями даваемого гарантом обязательства, отвечать за исполнение третьим лицом (принципалом) его обязательства перед бенефициаром;</w:t>
      </w:r>
    </w:p>
    <w:p w:rsidR="00C35F27" w:rsidRDefault="00AF0935" w:rsidP="00C35F2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35F27">
        <w:rPr>
          <w:rFonts w:ascii="Times New Roman" w:hAnsi="Times New Roman"/>
          <w:sz w:val="24"/>
          <w:szCs w:val="24"/>
        </w:rPr>
        <w:t>бенефициар - кредитор принципала, которому предназначен денежный платеж по долговому обязательству муниципального образования в виде муниципальной гарантии;</w:t>
      </w:r>
    </w:p>
    <w:p w:rsidR="00C35F27" w:rsidRDefault="00AF0935" w:rsidP="00C35F2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35F27">
        <w:rPr>
          <w:rFonts w:ascii="Times New Roman" w:hAnsi="Times New Roman"/>
          <w:sz w:val="24"/>
          <w:szCs w:val="24"/>
        </w:rPr>
        <w:t>принципал - должник бенефициара по обязательству, обеспеченному муниципальной гарантией;</w:t>
      </w:r>
    </w:p>
    <w:p w:rsidR="00AF0935" w:rsidRDefault="00AF0935" w:rsidP="00C35F2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35F27">
        <w:rPr>
          <w:rFonts w:ascii="Times New Roman" w:hAnsi="Times New Roman"/>
          <w:sz w:val="24"/>
          <w:szCs w:val="24"/>
        </w:rPr>
        <w:t>муниципальный долг - обязательства, возникшие из муниципальных заимствований, гарантий по обязательствам третьих лиц, другие обязательства в соответствии с видами долговых обязательств, принятых на себя муниципальным образованием.</w:t>
      </w:r>
    </w:p>
    <w:p w:rsidR="00882BCF" w:rsidRPr="00C35F27" w:rsidRDefault="00882BCF" w:rsidP="00882BC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</w:t>
      </w:r>
      <w:r w:rsidRPr="00882BCF">
        <w:rPr>
          <w:rFonts w:ascii="Times New Roman" w:hAnsi="Times New Roman"/>
          <w:sz w:val="24"/>
          <w:szCs w:val="24"/>
        </w:rPr>
        <w:t>арантийный случай – неисполнение Принципалом своих обязательств, обеспеченных муниципальной гарантией, в срок, установленный в договоре о предоставлении муниципальной гарантии.</w:t>
      </w:r>
    </w:p>
    <w:p w:rsidR="00AE2FB1" w:rsidRPr="00AE2FB1" w:rsidRDefault="00AF0935" w:rsidP="00AE2FB1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2FB1">
        <w:rPr>
          <w:rFonts w:ascii="Times New Roman" w:hAnsi="Times New Roman"/>
          <w:sz w:val="24"/>
          <w:szCs w:val="24"/>
        </w:rPr>
        <w:t xml:space="preserve">Органом местного самоуправления, уполномоченным от имени </w:t>
      </w:r>
      <w:r w:rsidR="001A09F8" w:rsidRPr="00AE2FB1">
        <w:rPr>
          <w:rFonts w:ascii="Times New Roman" w:hAnsi="Times New Roman"/>
          <w:sz w:val="24"/>
          <w:szCs w:val="24"/>
        </w:rPr>
        <w:t xml:space="preserve">Первомайского сельского поселения </w:t>
      </w:r>
      <w:r w:rsidRPr="00AE2FB1">
        <w:rPr>
          <w:rFonts w:ascii="Times New Roman" w:hAnsi="Times New Roman"/>
          <w:sz w:val="24"/>
          <w:szCs w:val="24"/>
        </w:rPr>
        <w:t xml:space="preserve">выдавать гарантии, является Администрация </w:t>
      </w:r>
      <w:r w:rsidR="00C847EA" w:rsidRPr="00AE2FB1">
        <w:rPr>
          <w:rFonts w:ascii="Times New Roman" w:hAnsi="Times New Roman"/>
          <w:sz w:val="24"/>
          <w:szCs w:val="24"/>
        </w:rPr>
        <w:t xml:space="preserve"> Первомайского сельского поселения.</w:t>
      </w:r>
    </w:p>
    <w:p w:rsidR="00AF0935" w:rsidRPr="00AF0935" w:rsidRDefault="00C35F27" w:rsidP="00AF0935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F0935" w:rsidRPr="00AF0935">
        <w:rPr>
          <w:rFonts w:ascii="Times New Roman" w:hAnsi="Times New Roman"/>
          <w:sz w:val="24"/>
          <w:szCs w:val="24"/>
        </w:rPr>
        <w:t xml:space="preserve">. Основными целями предоставления муниципальных гарантий для реализации инвестиционных проектов являются стимулирование инвестиционной активности и привлечение средств инвесторов для развития экономики муниципального образования, </w:t>
      </w:r>
      <w:r w:rsidR="00AF0935" w:rsidRPr="00AF0935">
        <w:rPr>
          <w:rFonts w:ascii="Times New Roman" w:hAnsi="Times New Roman"/>
          <w:sz w:val="24"/>
          <w:szCs w:val="24"/>
        </w:rPr>
        <w:lastRenderedPageBreak/>
        <w:t>увеличение поступлений налоговых выплат в местный бюджет от реализации инвестиционных проектов, повышение технического уровня и конкурентоспособности продукции, выпускаемой на территории муниципального образования, решение социальных проблем.</w:t>
      </w:r>
    </w:p>
    <w:p w:rsidR="00A22186" w:rsidRDefault="00C35F27" w:rsidP="00A22186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F0935" w:rsidRPr="00AF0935">
        <w:rPr>
          <w:rFonts w:ascii="Times New Roman" w:hAnsi="Times New Roman"/>
          <w:sz w:val="24"/>
          <w:szCs w:val="24"/>
        </w:rPr>
        <w:t xml:space="preserve">. Предельный размер средств, на которые могут быть предоставлены гарантии Администрации </w:t>
      </w:r>
      <w:r w:rsidR="001A09F8">
        <w:rPr>
          <w:rFonts w:ascii="Times New Roman" w:hAnsi="Times New Roman"/>
          <w:sz w:val="24"/>
          <w:szCs w:val="24"/>
        </w:rPr>
        <w:t>Первомайского сельского поселения</w:t>
      </w:r>
      <w:r w:rsidR="00C847EA">
        <w:rPr>
          <w:rFonts w:ascii="Times New Roman" w:hAnsi="Times New Roman"/>
          <w:sz w:val="24"/>
          <w:szCs w:val="24"/>
        </w:rPr>
        <w:t xml:space="preserve"> </w:t>
      </w:r>
      <w:r w:rsidR="00AF0935" w:rsidRPr="00AF0935">
        <w:rPr>
          <w:rFonts w:ascii="Times New Roman" w:hAnsi="Times New Roman"/>
          <w:sz w:val="24"/>
          <w:szCs w:val="24"/>
        </w:rPr>
        <w:t xml:space="preserve">по займам и кредитам на цели реализации инвестиционных проектов, определяется Администрацией </w:t>
      </w:r>
      <w:r w:rsidR="001A09F8">
        <w:rPr>
          <w:rFonts w:ascii="Times New Roman" w:hAnsi="Times New Roman"/>
          <w:sz w:val="24"/>
          <w:szCs w:val="24"/>
        </w:rPr>
        <w:t>Первомайского сельского поселения</w:t>
      </w:r>
      <w:r w:rsidR="00C847EA">
        <w:rPr>
          <w:rFonts w:ascii="Times New Roman" w:hAnsi="Times New Roman"/>
          <w:sz w:val="24"/>
          <w:szCs w:val="24"/>
        </w:rPr>
        <w:t xml:space="preserve"> </w:t>
      </w:r>
      <w:r w:rsidR="00AF0935" w:rsidRPr="00AF0935">
        <w:rPr>
          <w:rFonts w:ascii="Times New Roman" w:hAnsi="Times New Roman"/>
          <w:sz w:val="24"/>
          <w:szCs w:val="24"/>
        </w:rPr>
        <w:t>при утверждении бюджета муниципального образования на следующий финансовый год.</w:t>
      </w:r>
    </w:p>
    <w:p w:rsidR="002610A7" w:rsidRPr="00A22186" w:rsidRDefault="00C35F27" w:rsidP="00A22186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F0935" w:rsidRPr="00AF0935">
        <w:rPr>
          <w:rFonts w:ascii="Times New Roman" w:hAnsi="Times New Roman"/>
          <w:sz w:val="24"/>
          <w:szCs w:val="24"/>
        </w:rPr>
        <w:t xml:space="preserve">. </w:t>
      </w:r>
      <w:r w:rsidR="002610A7">
        <w:rPr>
          <w:rFonts w:ascii="Times New Roman" w:hAnsi="Times New Roman"/>
          <w:sz w:val="24"/>
          <w:szCs w:val="24"/>
        </w:rPr>
        <w:t xml:space="preserve">Муниципальная гарантия </w:t>
      </w:r>
      <w:r w:rsidR="00011985">
        <w:rPr>
          <w:rFonts w:ascii="Times New Roman" w:hAnsi="Times New Roman"/>
          <w:sz w:val="24"/>
          <w:szCs w:val="24"/>
        </w:rPr>
        <w:t xml:space="preserve">предоставляется для обеспечения исполнения принципалом обязательств перед третьими лицами и </w:t>
      </w:r>
      <w:r w:rsidR="002610A7">
        <w:rPr>
          <w:rFonts w:ascii="Times New Roman" w:hAnsi="Times New Roman"/>
          <w:sz w:val="24"/>
          <w:szCs w:val="24"/>
        </w:rPr>
        <w:t xml:space="preserve">может </w:t>
      </w:r>
      <w:r w:rsidR="002610A7">
        <w:rPr>
          <w:rFonts w:ascii="Times New Roman" w:eastAsiaTheme="minorHAnsi" w:hAnsi="Times New Roman"/>
          <w:sz w:val="24"/>
          <w:szCs w:val="24"/>
        </w:rPr>
        <w:t>обеспечивать:</w:t>
      </w:r>
    </w:p>
    <w:p w:rsidR="002610A7" w:rsidRPr="00A22186" w:rsidRDefault="002610A7" w:rsidP="00A22186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22186">
        <w:rPr>
          <w:rFonts w:ascii="Times New Roman" w:eastAsiaTheme="minorHAnsi" w:hAnsi="Times New Roman"/>
          <w:sz w:val="24"/>
          <w:szCs w:val="24"/>
        </w:rPr>
        <w:t>надлежащее исполнение принципалом его обязательства перед бенефициаром (основного обязательства);</w:t>
      </w:r>
    </w:p>
    <w:p w:rsidR="000D40F1" w:rsidRDefault="002610A7" w:rsidP="00A22186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22186">
        <w:rPr>
          <w:rFonts w:ascii="Times New Roman" w:eastAsiaTheme="minorHAnsi" w:hAnsi="Times New Roman"/>
          <w:sz w:val="24"/>
          <w:szCs w:val="24"/>
        </w:rPr>
        <w:t>возмещение ущерба, образовавшегося при наступлении гарантийного случая некоммерческого характера.</w:t>
      </w:r>
    </w:p>
    <w:p w:rsidR="002610A7" w:rsidRPr="000D40F1" w:rsidRDefault="000D40F1" w:rsidP="000D40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</w:t>
      </w:r>
      <w:r w:rsidR="002610A7" w:rsidRPr="000D40F1">
        <w:rPr>
          <w:rFonts w:ascii="Times New Roman" w:eastAsiaTheme="minorHAnsi" w:hAnsi="Times New Roman"/>
          <w:sz w:val="24"/>
          <w:szCs w:val="24"/>
        </w:rPr>
        <w:t>униципальная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C04F99" w:rsidRPr="000D40F1" w:rsidRDefault="000D40F1" w:rsidP="000D40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7. </w:t>
      </w:r>
      <w:r w:rsidRPr="000D40F1">
        <w:rPr>
          <w:rFonts w:ascii="Times New Roman" w:eastAsiaTheme="minorHAnsi" w:hAnsi="Times New Roman"/>
          <w:sz w:val="24"/>
          <w:szCs w:val="24"/>
        </w:rPr>
        <w:t xml:space="preserve">Муниципальная гарантия  предоставляется в соответствии с Решением </w:t>
      </w:r>
      <w:r w:rsidR="00C04F99">
        <w:rPr>
          <w:rFonts w:ascii="Times New Roman" w:eastAsiaTheme="minorHAnsi" w:hAnsi="Times New Roman"/>
          <w:sz w:val="24"/>
          <w:szCs w:val="24"/>
        </w:rPr>
        <w:t xml:space="preserve">Совета </w:t>
      </w:r>
      <w:r w:rsidRPr="000D40F1">
        <w:rPr>
          <w:rFonts w:ascii="Times New Roman" w:eastAsiaTheme="minorHAnsi" w:hAnsi="Times New Roman"/>
          <w:sz w:val="24"/>
          <w:szCs w:val="24"/>
        </w:rPr>
        <w:t xml:space="preserve">Первомайского </w:t>
      </w:r>
      <w:r w:rsidR="00C04F99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DE2331">
        <w:rPr>
          <w:rFonts w:ascii="Times New Roman" w:eastAsiaTheme="minorHAnsi" w:hAnsi="Times New Roman"/>
          <w:sz w:val="24"/>
          <w:szCs w:val="24"/>
        </w:rPr>
        <w:t xml:space="preserve"> (далее – Совет)</w:t>
      </w:r>
      <w:r w:rsidRPr="000D40F1">
        <w:rPr>
          <w:rFonts w:ascii="Times New Roman" w:eastAsiaTheme="minorHAnsi" w:hAnsi="Times New Roman"/>
          <w:sz w:val="24"/>
          <w:szCs w:val="24"/>
        </w:rPr>
        <w:t xml:space="preserve"> о бюджете на очередной финансовый год</w:t>
      </w:r>
      <w:r w:rsidR="00C04F99">
        <w:rPr>
          <w:rFonts w:ascii="Times New Roman" w:eastAsiaTheme="minorHAnsi" w:hAnsi="Times New Roman"/>
          <w:sz w:val="24"/>
          <w:szCs w:val="24"/>
        </w:rPr>
        <w:t>,</w:t>
      </w:r>
      <w:r w:rsidRPr="000D40F1">
        <w:rPr>
          <w:rFonts w:ascii="Times New Roman" w:eastAsiaTheme="minorHAnsi" w:hAnsi="Times New Roman"/>
          <w:sz w:val="24"/>
          <w:szCs w:val="24"/>
        </w:rPr>
        <w:t xml:space="preserve"> на основании распоряжения Главы Первомайского </w:t>
      </w:r>
      <w:r w:rsidR="00C04F99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Pr="000D40F1">
        <w:rPr>
          <w:rFonts w:ascii="Times New Roman" w:eastAsiaTheme="minorHAnsi" w:hAnsi="Times New Roman"/>
          <w:sz w:val="24"/>
          <w:szCs w:val="24"/>
        </w:rPr>
        <w:t xml:space="preserve"> и оформляется договором</w:t>
      </w:r>
      <w:r w:rsidR="00C04F99">
        <w:rPr>
          <w:rFonts w:ascii="Times New Roman" w:eastAsiaTheme="minorHAnsi" w:hAnsi="Times New Roman"/>
          <w:sz w:val="24"/>
          <w:szCs w:val="24"/>
        </w:rPr>
        <w:t xml:space="preserve"> о предоставлении муниципальной гарантии</w:t>
      </w:r>
      <w:r w:rsidRPr="000D40F1">
        <w:rPr>
          <w:rFonts w:ascii="Times New Roman" w:eastAsiaTheme="minorHAnsi" w:hAnsi="Times New Roman"/>
          <w:sz w:val="24"/>
          <w:szCs w:val="24"/>
        </w:rPr>
        <w:t>.</w:t>
      </w:r>
    </w:p>
    <w:p w:rsidR="00AF0935" w:rsidRPr="00AF0935" w:rsidRDefault="000D40F1" w:rsidP="00AF0935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610A7">
        <w:rPr>
          <w:rFonts w:ascii="Times New Roman" w:hAnsi="Times New Roman"/>
          <w:sz w:val="24"/>
          <w:szCs w:val="24"/>
        </w:rPr>
        <w:t xml:space="preserve">. </w:t>
      </w:r>
      <w:r w:rsidR="00AF0935" w:rsidRPr="00AF0935">
        <w:rPr>
          <w:rFonts w:ascii="Times New Roman" w:hAnsi="Times New Roman"/>
          <w:sz w:val="24"/>
          <w:szCs w:val="24"/>
        </w:rPr>
        <w:t>В муниципальной гарантии должны быть указаны:</w:t>
      </w:r>
    </w:p>
    <w:p w:rsidR="00AF0935" w:rsidRPr="00AF0935" w:rsidRDefault="00AF0935" w:rsidP="00A2218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AF0935">
        <w:rPr>
          <w:rFonts w:ascii="Times New Roman" w:hAnsi="Times New Roman"/>
          <w:sz w:val="24"/>
          <w:szCs w:val="24"/>
        </w:rPr>
        <w:t>сведения о муниципальном образовании</w:t>
      </w:r>
      <w:r w:rsidR="00C847EA">
        <w:rPr>
          <w:rFonts w:ascii="Times New Roman" w:hAnsi="Times New Roman"/>
          <w:sz w:val="24"/>
          <w:szCs w:val="24"/>
        </w:rPr>
        <w:t xml:space="preserve"> Первомайское</w:t>
      </w:r>
      <w:r w:rsidRPr="00AF0935">
        <w:rPr>
          <w:rFonts w:ascii="Times New Roman" w:hAnsi="Times New Roman"/>
          <w:sz w:val="24"/>
          <w:szCs w:val="24"/>
        </w:rPr>
        <w:t xml:space="preserve"> сельско</w:t>
      </w:r>
      <w:r w:rsidR="00C847EA">
        <w:rPr>
          <w:rFonts w:ascii="Times New Roman" w:hAnsi="Times New Roman"/>
          <w:sz w:val="24"/>
          <w:szCs w:val="24"/>
        </w:rPr>
        <w:t>е</w:t>
      </w:r>
      <w:r w:rsidRPr="00AF0935">
        <w:rPr>
          <w:rFonts w:ascii="Times New Roman" w:hAnsi="Times New Roman"/>
          <w:sz w:val="24"/>
          <w:szCs w:val="24"/>
        </w:rPr>
        <w:t xml:space="preserve"> поселени</w:t>
      </w:r>
      <w:r w:rsidR="00C847EA">
        <w:rPr>
          <w:rFonts w:ascii="Times New Roman" w:hAnsi="Times New Roman"/>
          <w:sz w:val="24"/>
          <w:szCs w:val="24"/>
        </w:rPr>
        <w:t>е</w:t>
      </w:r>
      <w:r w:rsidRPr="00AF0935">
        <w:rPr>
          <w:rFonts w:ascii="Times New Roman" w:hAnsi="Times New Roman"/>
          <w:sz w:val="24"/>
          <w:szCs w:val="24"/>
        </w:rPr>
        <w:t>, включающие полное наименование Администрации</w:t>
      </w:r>
      <w:r w:rsidR="00C847EA">
        <w:rPr>
          <w:rFonts w:ascii="Times New Roman" w:hAnsi="Times New Roman"/>
          <w:sz w:val="24"/>
          <w:szCs w:val="24"/>
        </w:rPr>
        <w:t xml:space="preserve"> муниципального образования Первомайское сельское поселение;</w:t>
      </w:r>
    </w:p>
    <w:p w:rsidR="00AF0935" w:rsidRPr="00AF0935" w:rsidRDefault="00AF0935" w:rsidP="00A2218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AF0935">
        <w:rPr>
          <w:rFonts w:ascii="Times New Roman" w:hAnsi="Times New Roman"/>
          <w:sz w:val="24"/>
          <w:szCs w:val="24"/>
        </w:rPr>
        <w:t>обязательство, в обеспечение которого выдается гарантия;</w:t>
      </w:r>
    </w:p>
    <w:p w:rsidR="00AF0935" w:rsidRPr="00AF0935" w:rsidRDefault="00AF0935" w:rsidP="00A2218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AF0935">
        <w:rPr>
          <w:rFonts w:ascii="Times New Roman" w:hAnsi="Times New Roman"/>
          <w:sz w:val="24"/>
          <w:szCs w:val="24"/>
        </w:rPr>
        <w:t xml:space="preserve"> объем обязательств гаранта по муниципальной гарантии и предельная сумма гарантии;</w:t>
      </w:r>
    </w:p>
    <w:p w:rsidR="00AF0935" w:rsidRPr="00AF0935" w:rsidRDefault="00AF0935" w:rsidP="00A2218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AF0935">
        <w:rPr>
          <w:rFonts w:ascii="Times New Roman" w:hAnsi="Times New Roman"/>
          <w:sz w:val="24"/>
          <w:szCs w:val="24"/>
        </w:rPr>
        <w:t>определение гарантийного случая;</w:t>
      </w:r>
    </w:p>
    <w:p w:rsidR="00AF0935" w:rsidRPr="00AF0935" w:rsidRDefault="00AF0935" w:rsidP="00A2218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AF0935">
        <w:rPr>
          <w:rFonts w:ascii="Times New Roman" w:hAnsi="Times New Roman"/>
          <w:sz w:val="24"/>
          <w:szCs w:val="24"/>
        </w:rPr>
        <w:t xml:space="preserve"> наименование принципала;</w:t>
      </w:r>
    </w:p>
    <w:p w:rsidR="00AF0935" w:rsidRPr="00AF0935" w:rsidRDefault="00AF0935" w:rsidP="00A2218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F0935">
        <w:rPr>
          <w:rFonts w:ascii="Times New Roman" w:hAnsi="Times New Roman"/>
          <w:sz w:val="24"/>
          <w:szCs w:val="24"/>
        </w:rPr>
        <w:t>безотзывность</w:t>
      </w:r>
      <w:proofErr w:type="spellEnd"/>
      <w:r w:rsidRPr="00AF0935">
        <w:rPr>
          <w:rFonts w:ascii="Times New Roman" w:hAnsi="Times New Roman"/>
          <w:sz w:val="24"/>
          <w:szCs w:val="24"/>
        </w:rPr>
        <w:t xml:space="preserve"> гарантии или условия ее отзыва;</w:t>
      </w:r>
    </w:p>
    <w:p w:rsidR="00AF0935" w:rsidRPr="00AF0935" w:rsidRDefault="00AF0935" w:rsidP="00A2218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AF0935">
        <w:rPr>
          <w:rFonts w:ascii="Times New Roman" w:hAnsi="Times New Roman"/>
          <w:sz w:val="24"/>
          <w:szCs w:val="24"/>
        </w:rPr>
        <w:t>основания для выдачи гарантии;</w:t>
      </w:r>
    </w:p>
    <w:p w:rsidR="00AF0935" w:rsidRPr="00AF0935" w:rsidRDefault="00AF0935" w:rsidP="00A2218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AF0935">
        <w:rPr>
          <w:rFonts w:ascii="Times New Roman" w:hAnsi="Times New Roman"/>
          <w:sz w:val="24"/>
          <w:szCs w:val="24"/>
        </w:rPr>
        <w:t xml:space="preserve"> вступление в силу (дата выдачи) гарантии;</w:t>
      </w:r>
    </w:p>
    <w:p w:rsidR="00AF0935" w:rsidRPr="00AF0935" w:rsidRDefault="00AF0935" w:rsidP="00A2218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AF0935">
        <w:rPr>
          <w:rFonts w:ascii="Times New Roman" w:hAnsi="Times New Roman"/>
          <w:sz w:val="24"/>
          <w:szCs w:val="24"/>
        </w:rPr>
        <w:t>срок действия муниципальной гарантии;</w:t>
      </w:r>
    </w:p>
    <w:p w:rsidR="00C35F27" w:rsidRDefault="00AF0935" w:rsidP="00A2218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AF0935">
        <w:rPr>
          <w:rFonts w:ascii="Times New Roman" w:hAnsi="Times New Roman"/>
          <w:sz w:val="24"/>
          <w:szCs w:val="24"/>
        </w:rPr>
        <w:t>порядок исполнения гарантом обязательств по гарантии;</w:t>
      </w:r>
    </w:p>
    <w:p w:rsidR="00AF0935" w:rsidRPr="00C35F27" w:rsidRDefault="00AF0935" w:rsidP="00A2218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35F27">
        <w:rPr>
          <w:rFonts w:ascii="Times New Roman" w:hAnsi="Times New Roman"/>
          <w:sz w:val="24"/>
          <w:szCs w:val="24"/>
        </w:rPr>
        <w:t xml:space="preserve"> порядок и условия сокращения предельной суммы гарантии при исполнении гарантии и (или) исполнении обязатель</w:t>
      </w:r>
      <w:proofErr w:type="gramStart"/>
      <w:r w:rsidRPr="00C35F27">
        <w:rPr>
          <w:rFonts w:ascii="Times New Roman" w:hAnsi="Times New Roman"/>
          <w:sz w:val="24"/>
          <w:szCs w:val="24"/>
        </w:rPr>
        <w:t>ств пр</w:t>
      </w:r>
      <w:proofErr w:type="gramEnd"/>
      <w:r w:rsidRPr="00C35F27">
        <w:rPr>
          <w:rFonts w:ascii="Times New Roman" w:hAnsi="Times New Roman"/>
          <w:sz w:val="24"/>
          <w:szCs w:val="24"/>
        </w:rPr>
        <w:t>инципала, обеспеченных гарантией;</w:t>
      </w:r>
    </w:p>
    <w:p w:rsidR="00AF0935" w:rsidRPr="00AF0935" w:rsidRDefault="00AF0935" w:rsidP="00A2218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AF0935">
        <w:rPr>
          <w:rFonts w:ascii="Times New Roman" w:hAnsi="Times New Roman"/>
          <w:sz w:val="24"/>
          <w:szCs w:val="24"/>
        </w:rPr>
        <w:t xml:space="preserve">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AF0935" w:rsidRPr="00AF0935" w:rsidRDefault="00AF0935" w:rsidP="00A2218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AF0935">
        <w:rPr>
          <w:rFonts w:ascii="Times New Roman" w:hAnsi="Times New Roman"/>
          <w:sz w:val="24"/>
          <w:szCs w:val="24"/>
        </w:rPr>
        <w:t>иные условия гарантии, а также сведения, определенные Бюджетным кодексом Российской Федерации.</w:t>
      </w:r>
    </w:p>
    <w:p w:rsidR="00AF0935" w:rsidRDefault="00C04F99" w:rsidP="00AF0935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F0935" w:rsidRPr="00AF0935">
        <w:rPr>
          <w:rFonts w:ascii="Times New Roman" w:hAnsi="Times New Roman"/>
          <w:sz w:val="24"/>
          <w:szCs w:val="24"/>
        </w:rPr>
        <w:t>. Письменная форма муниципальной гарантии является обязательной.</w:t>
      </w:r>
      <w:r w:rsidR="00C35F27">
        <w:rPr>
          <w:rFonts w:ascii="Times New Roman" w:hAnsi="Times New Roman"/>
          <w:sz w:val="24"/>
          <w:szCs w:val="24"/>
        </w:rPr>
        <w:t xml:space="preserve">  </w:t>
      </w:r>
      <w:r w:rsidR="00AF0935" w:rsidRPr="00AF0935">
        <w:rPr>
          <w:rFonts w:ascii="Times New Roman" w:hAnsi="Times New Roman"/>
          <w:sz w:val="24"/>
          <w:szCs w:val="24"/>
        </w:rPr>
        <w:t>Несоблюдение письменной формы муниципальной гарантии влечет ее недействительность (ничтожность).</w:t>
      </w:r>
      <w:r w:rsidR="00C35F27">
        <w:rPr>
          <w:rFonts w:ascii="Times New Roman" w:hAnsi="Times New Roman"/>
          <w:sz w:val="24"/>
          <w:szCs w:val="24"/>
        </w:rPr>
        <w:t xml:space="preserve"> </w:t>
      </w:r>
      <w:r w:rsidR="00AF0935" w:rsidRPr="00AF0935">
        <w:rPr>
          <w:rFonts w:ascii="Times New Roman" w:hAnsi="Times New Roman"/>
          <w:sz w:val="24"/>
          <w:szCs w:val="24"/>
        </w:rPr>
        <w:t>Срок действия гарантии определяется условиями гарантии.</w:t>
      </w:r>
    </w:p>
    <w:p w:rsidR="00AF0935" w:rsidRPr="00AF0935" w:rsidRDefault="00C04F99" w:rsidP="00AF0935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8F6076">
        <w:rPr>
          <w:rFonts w:ascii="Times New Roman" w:hAnsi="Times New Roman"/>
          <w:sz w:val="24"/>
          <w:szCs w:val="24"/>
        </w:rPr>
        <w:t>0</w:t>
      </w:r>
      <w:r w:rsidR="00AF0935" w:rsidRPr="00AF0935">
        <w:rPr>
          <w:rFonts w:ascii="Times New Roman" w:hAnsi="Times New Roman"/>
          <w:sz w:val="24"/>
          <w:szCs w:val="24"/>
        </w:rPr>
        <w:t>. Условия муниципальной гарантии не могут быть изменены гарантом без согласия бенефициара.</w:t>
      </w:r>
    </w:p>
    <w:p w:rsidR="00AF0935" w:rsidRPr="00AF0935" w:rsidRDefault="00A22186" w:rsidP="00AF0935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F6076">
        <w:rPr>
          <w:rFonts w:ascii="Times New Roman" w:hAnsi="Times New Roman"/>
          <w:sz w:val="24"/>
          <w:szCs w:val="24"/>
        </w:rPr>
        <w:t>1</w:t>
      </w:r>
      <w:r w:rsidR="00C847EA">
        <w:rPr>
          <w:rFonts w:ascii="Times New Roman" w:hAnsi="Times New Roman"/>
          <w:sz w:val="24"/>
          <w:szCs w:val="24"/>
        </w:rPr>
        <w:t xml:space="preserve">. </w:t>
      </w:r>
      <w:r w:rsidR="00AF0935" w:rsidRPr="00AF0935">
        <w:rPr>
          <w:rFonts w:ascii="Times New Roman" w:hAnsi="Times New Roman"/>
          <w:sz w:val="24"/>
          <w:szCs w:val="24"/>
        </w:rPr>
        <w:t>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AF0935" w:rsidRDefault="00A22186" w:rsidP="00AF0935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F6076">
        <w:rPr>
          <w:rFonts w:ascii="Times New Roman" w:hAnsi="Times New Roman"/>
          <w:sz w:val="24"/>
          <w:szCs w:val="24"/>
        </w:rPr>
        <w:t>2</w:t>
      </w:r>
      <w:r w:rsidR="00C847EA">
        <w:rPr>
          <w:rFonts w:ascii="Times New Roman" w:hAnsi="Times New Roman"/>
          <w:sz w:val="24"/>
          <w:szCs w:val="24"/>
        </w:rPr>
        <w:t xml:space="preserve">. </w:t>
      </w:r>
      <w:r w:rsidR="00AF0935" w:rsidRPr="00AF0935">
        <w:rPr>
          <w:rFonts w:ascii="Times New Roman" w:hAnsi="Times New Roman"/>
          <w:sz w:val="24"/>
          <w:szCs w:val="24"/>
        </w:rPr>
        <w:t>Гарант имеет право отозвать муниципальную гарантию только по основаниям, указанным в гарантии.</w:t>
      </w:r>
    </w:p>
    <w:p w:rsidR="00EF05C5" w:rsidRDefault="00A22186" w:rsidP="00EF05C5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F6076">
        <w:rPr>
          <w:rFonts w:ascii="Times New Roman" w:hAnsi="Times New Roman"/>
          <w:sz w:val="24"/>
          <w:szCs w:val="24"/>
        </w:rPr>
        <w:t>3</w:t>
      </w:r>
      <w:r w:rsidR="00396BD5">
        <w:rPr>
          <w:rFonts w:ascii="Times New Roman" w:hAnsi="Times New Roman"/>
          <w:sz w:val="24"/>
          <w:szCs w:val="24"/>
        </w:rPr>
        <w:t xml:space="preserve">. </w:t>
      </w:r>
      <w:r w:rsidR="00396BD5" w:rsidRPr="00396BD5">
        <w:rPr>
          <w:rFonts w:ascii="Times New Roman" w:hAnsi="Times New Roman"/>
          <w:sz w:val="24"/>
          <w:szCs w:val="24"/>
        </w:rPr>
        <w:t>Для финансирования инвестиционного проекта претендент должен предоставить собственные средства в объеме не менее тридцати процентов стоимости реализации проекта. </w:t>
      </w:r>
    </w:p>
    <w:p w:rsidR="00C04F99" w:rsidRPr="00C04F99" w:rsidRDefault="008F6076" w:rsidP="00EF05C5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C04F99" w:rsidRPr="00C04F99">
        <w:rPr>
          <w:rFonts w:ascii="Times New Roman" w:hAnsi="Times New Roman"/>
          <w:sz w:val="24"/>
          <w:szCs w:val="24"/>
        </w:rPr>
        <w:t>. Муниципальные гарантии не предоставляются</w:t>
      </w:r>
      <w:r w:rsidR="00C04F99">
        <w:rPr>
          <w:rFonts w:ascii="Times New Roman" w:hAnsi="Times New Roman"/>
          <w:sz w:val="24"/>
          <w:szCs w:val="24"/>
        </w:rPr>
        <w:t xml:space="preserve"> в случае</w:t>
      </w:r>
      <w:r w:rsidR="00C04F99" w:rsidRPr="00C04F99">
        <w:rPr>
          <w:rFonts w:ascii="Times New Roman" w:hAnsi="Times New Roman"/>
          <w:sz w:val="24"/>
          <w:szCs w:val="24"/>
        </w:rPr>
        <w:t>:</w:t>
      </w:r>
    </w:p>
    <w:p w:rsidR="00C04F99" w:rsidRDefault="00C04F99" w:rsidP="00C04F9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C04F99">
        <w:rPr>
          <w:rFonts w:ascii="Times New Roman" w:hAnsi="Times New Roman"/>
          <w:sz w:val="24"/>
          <w:szCs w:val="24"/>
        </w:rPr>
        <w:t>превышени</w:t>
      </w:r>
      <w:r>
        <w:rPr>
          <w:rFonts w:ascii="Times New Roman" w:hAnsi="Times New Roman"/>
          <w:sz w:val="24"/>
          <w:szCs w:val="24"/>
        </w:rPr>
        <w:t>я</w:t>
      </w:r>
      <w:r w:rsidRPr="00C04F99">
        <w:rPr>
          <w:rFonts w:ascii="Times New Roman" w:hAnsi="Times New Roman"/>
          <w:sz w:val="24"/>
          <w:szCs w:val="24"/>
        </w:rPr>
        <w:t xml:space="preserve"> предельного размера муниципального долга </w:t>
      </w:r>
      <w:r>
        <w:rPr>
          <w:rFonts w:ascii="Times New Roman" w:hAnsi="Times New Roman"/>
          <w:sz w:val="24"/>
          <w:szCs w:val="24"/>
        </w:rPr>
        <w:t>Первомайского сельского поселения</w:t>
      </w:r>
      <w:r w:rsidRPr="00C04F99">
        <w:rPr>
          <w:rFonts w:ascii="Times New Roman" w:hAnsi="Times New Roman"/>
          <w:sz w:val="24"/>
          <w:szCs w:val="24"/>
        </w:rPr>
        <w:t xml:space="preserve">, установленного Бюджетным кодексом Российской Федерации, в </w:t>
      </w:r>
      <w:r>
        <w:rPr>
          <w:rFonts w:ascii="Times New Roman" w:hAnsi="Times New Roman"/>
          <w:sz w:val="24"/>
          <w:szCs w:val="24"/>
        </w:rPr>
        <w:t>соответствующем финансовом году;</w:t>
      </w:r>
    </w:p>
    <w:p w:rsidR="00C04F99" w:rsidRDefault="00C04F99" w:rsidP="00C04F9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C04F99">
        <w:rPr>
          <w:rFonts w:ascii="Times New Roman" w:hAnsi="Times New Roman"/>
          <w:sz w:val="24"/>
          <w:szCs w:val="24"/>
        </w:rPr>
        <w:t>физическим лицам, юридическим лицам, имеющим задолженность по платежам в бюджет, находящимся в стадии реорганизации, ликвидации или банкротства, ограниченным уставными документами об осуществлении соответствующего вида деятельности;</w:t>
      </w:r>
    </w:p>
    <w:p w:rsidR="00C04F99" w:rsidRPr="00C04F99" w:rsidRDefault="00C04F99" w:rsidP="00C04F9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C04F99">
        <w:rPr>
          <w:rFonts w:ascii="Times New Roman" w:hAnsi="Times New Roman"/>
          <w:sz w:val="24"/>
          <w:szCs w:val="24"/>
        </w:rPr>
        <w:t>если финансовое состояние получателя признано неудовлетворительным</w:t>
      </w:r>
    </w:p>
    <w:p w:rsidR="00C04F99" w:rsidRDefault="00C04F99" w:rsidP="00C35F27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AF0935" w:rsidRDefault="00C847EA" w:rsidP="00C04F99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ПРЕДОСТАВЛЕНИЯ МУНИЦИПАЛЬНОЙ ГАРАНТИИ</w:t>
      </w:r>
    </w:p>
    <w:p w:rsidR="00C04F99" w:rsidRPr="00AF0935" w:rsidRDefault="00C04F99" w:rsidP="00C04F99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C04F99" w:rsidRDefault="00C35F27" w:rsidP="00C04F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04F99">
        <w:rPr>
          <w:rFonts w:ascii="Times New Roman" w:hAnsi="Times New Roman"/>
          <w:sz w:val="24"/>
          <w:szCs w:val="24"/>
        </w:rPr>
        <w:t>1</w:t>
      </w:r>
      <w:r w:rsidR="00EF05C5">
        <w:rPr>
          <w:rFonts w:ascii="Times New Roman" w:hAnsi="Times New Roman"/>
          <w:sz w:val="24"/>
          <w:szCs w:val="24"/>
        </w:rPr>
        <w:t>5</w:t>
      </w:r>
      <w:r w:rsidR="00AF0935" w:rsidRPr="00C04F99">
        <w:rPr>
          <w:rFonts w:ascii="Times New Roman" w:hAnsi="Times New Roman"/>
          <w:sz w:val="24"/>
          <w:szCs w:val="24"/>
        </w:rPr>
        <w:t xml:space="preserve">. </w:t>
      </w:r>
      <w:r w:rsidR="00C04F99" w:rsidRPr="00C04F99">
        <w:rPr>
          <w:rFonts w:ascii="Times New Roman" w:hAnsi="Times New Roman"/>
          <w:sz w:val="24"/>
          <w:szCs w:val="24"/>
        </w:rPr>
        <w:t xml:space="preserve">Предоставление принципалам муниципальных гарантий </w:t>
      </w:r>
      <w:r w:rsidR="008F6076">
        <w:rPr>
          <w:rFonts w:ascii="Times New Roman" w:hAnsi="Times New Roman"/>
          <w:sz w:val="24"/>
          <w:szCs w:val="24"/>
        </w:rPr>
        <w:t>осуществляется Администрацией по итогам рассмотрения поступившего заявления о предоставлении муниципальной гарантии.</w:t>
      </w:r>
    </w:p>
    <w:p w:rsidR="00AF0935" w:rsidRPr="00AF0935" w:rsidRDefault="00AF0935" w:rsidP="00AF0935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AF0935">
        <w:rPr>
          <w:rFonts w:ascii="Times New Roman" w:hAnsi="Times New Roman"/>
          <w:sz w:val="24"/>
          <w:szCs w:val="24"/>
        </w:rPr>
        <w:t>Обязательными условиями, учитываемыми при выдаче муниципальных гарантий</w:t>
      </w:r>
    </w:p>
    <w:p w:rsidR="00AF0935" w:rsidRPr="00AF0935" w:rsidRDefault="00AF0935" w:rsidP="00AF0935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AF0935">
        <w:rPr>
          <w:rFonts w:ascii="Times New Roman" w:hAnsi="Times New Roman"/>
          <w:sz w:val="24"/>
          <w:szCs w:val="24"/>
        </w:rPr>
        <w:t xml:space="preserve">Администрацией </w:t>
      </w:r>
      <w:r w:rsidR="00C847EA">
        <w:rPr>
          <w:rFonts w:ascii="Times New Roman" w:hAnsi="Times New Roman"/>
          <w:sz w:val="24"/>
          <w:szCs w:val="24"/>
        </w:rPr>
        <w:t>Первомайского сельского поселения</w:t>
      </w:r>
      <w:r w:rsidRPr="00AF0935">
        <w:rPr>
          <w:rFonts w:ascii="Times New Roman" w:hAnsi="Times New Roman"/>
          <w:sz w:val="24"/>
          <w:szCs w:val="24"/>
        </w:rPr>
        <w:t xml:space="preserve"> являются:</w:t>
      </w:r>
    </w:p>
    <w:p w:rsidR="000F5D8F" w:rsidRDefault="000F5D8F" w:rsidP="000F5D8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F5D8F">
        <w:rPr>
          <w:rFonts w:ascii="Times New Roman" w:hAnsi="Times New Roman"/>
          <w:sz w:val="24"/>
          <w:szCs w:val="24"/>
        </w:rPr>
        <w:t>проведения анализа финансового состояния принципала;</w:t>
      </w:r>
    </w:p>
    <w:p w:rsidR="000F5D8F" w:rsidRDefault="000F5D8F" w:rsidP="000F5D8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F5D8F">
        <w:rPr>
          <w:rFonts w:ascii="Times New Roman" w:hAnsi="Times New Roman"/>
          <w:sz w:val="24"/>
          <w:szCs w:val="24"/>
        </w:rPr>
        <w:t xml:space="preserve">предоставления принципалом (за исключением случаев, когда принципалом является Российская Федерация, субъект Российской Федерации) соответствующего требованиям </w:t>
      </w:r>
      <w:hyperlink r:id="rId6" w:history="1">
        <w:r w:rsidRPr="000F5D8F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статьи 93.2</w:t>
        </w:r>
      </w:hyperlink>
      <w:r w:rsidRPr="000F5D8F">
        <w:rPr>
          <w:rFonts w:ascii="Times New Roman" w:hAnsi="Times New Roman"/>
          <w:sz w:val="24"/>
          <w:szCs w:val="24"/>
        </w:rPr>
        <w:t xml:space="preserve"> Бюджетного </w:t>
      </w:r>
      <w:r>
        <w:rPr>
          <w:rFonts w:ascii="Times New Roman" w:hAnsi="Times New Roman"/>
          <w:sz w:val="24"/>
          <w:szCs w:val="24"/>
        </w:rPr>
        <w:t>к</w:t>
      </w:r>
      <w:r w:rsidRPr="000F5D8F">
        <w:rPr>
          <w:rFonts w:ascii="Times New Roman" w:hAnsi="Times New Roman"/>
          <w:sz w:val="24"/>
          <w:szCs w:val="24"/>
        </w:rPr>
        <w:t xml:space="preserve">одекса и гражданского </w:t>
      </w:r>
      <w:hyperlink r:id="rId7" w:history="1">
        <w:r w:rsidRPr="000F5D8F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0F5D8F">
        <w:rPr>
          <w:rFonts w:ascii="Times New Roman" w:hAnsi="Times New Roman"/>
          <w:sz w:val="24"/>
          <w:szCs w:val="24"/>
        </w:rPr>
        <w:t xml:space="preserve"> Российской </w:t>
      </w:r>
      <w:proofErr w:type="gramStart"/>
      <w:r w:rsidRPr="000F5D8F">
        <w:rPr>
          <w:rFonts w:ascii="Times New Roman" w:hAnsi="Times New Roman"/>
          <w:sz w:val="24"/>
          <w:szCs w:val="24"/>
        </w:rPr>
        <w:t>Федерации обеспечения исполнения обязательств принципала</w:t>
      </w:r>
      <w:proofErr w:type="gramEnd"/>
      <w:r w:rsidRPr="000F5D8F">
        <w:rPr>
          <w:rFonts w:ascii="Times New Roman" w:hAnsi="Times New Roman"/>
          <w:sz w:val="24"/>
          <w:szCs w:val="24"/>
        </w:rPr>
        <w:t xml:space="preserve"> по удовлетворению регрессного требования к принципалу в связи с исполнением в полном объеме или в какой-либо части гарантии;</w:t>
      </w:r>
    </w:p>
    <w:p w:rsidR="000F5D8F" w:rsidRPr="000F5D8F" w:rsidRDefault="000F5D8F" w:rsidP="000F5D8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F5D8F">
        <w:rPr>
          <w:rFonts w:ascii="Times New Roman" w:hAnsi="Times New Roman"/>
          <w:sz w:val="24"/>
          <w:szCs w:val="24"/>
        </w:rPr>
        <w:t xml:space="preserve">отсутствия у принципала, его поручителей (гарантов) просроченной задолженности по денежным обязательствам перед соответственно Российской Федерацией, </w:t>
      </w:r>
      <w:r w:rsidR="008F6076">
        <w:rPr>
          <w:rFonts w:ascii="Times New Roman" w:hAnsi="Times New Roman"/>
          <w:sz w:val="24"/>
          <w:szCs w:val="24"/>
        </w:rPr>
        <w:t>Томской областью</w:t>
      </w:r>
      <w:r w:rsidRPr="000F5D8F">
        <w:rPr>
          <w:rFonts w:ascii="Times New Roman" w:hAnsi="Times New Roman"/>
          <w:sz w:val="24"/>
          <w:szCs w:val="24"/>
        </w:rPr>
        <w:t>, муниципальным образованием</w:t>
      </w:r>
      <w:r w:rsidR="008F6076">
        <w:rPr>
          <w:rFonts w:ascii="Times New Roman" w:hAnsi="Times New Roman"/>
          <w:sz w:val="24"/>
          <w:szCs w:val="24"/>
        </w:rPr>
        <w:t xml:space="preserve"> Первомайское сельское поселение</w:t>
      </w:r>
      <w:r w:rsidRPr="000F5D8F">
        <w:rPr>
          <w:rFonts w:ascii="Times New Roman" w:hAnsi="Times New Roman"/>
          <w:sz w:val="24"/>
          <w:szCs w:val="24"/>
        </w:rPr>
        <w:t xml:space="preserve">, по обязательным платежам в бюджетную систему Российской Федерации, а также неурегулированных обязательств по государственным или муниципальным гарантиям, ранее предоставленным соответственно Российской Федерации, </w:t>
      </w:r>
      <w:r w:rsidR="008F6076">
        <w:rPr>
          <w:rFonts w:ascii="Times New Roman" w:hAnsi="Times New Roman"/>
          <w:sz w:val="24"/>
          <w:szCs w:val="24"/>
        </w:rPr>
        <w:t xml:space="preserve"> Томской областью</w:t>
      </w:r>
      <w:r w:rsidRPr="000F5D8F">
        <w:rPr>
          <w:rFonts w:ascii="Times New Roman" w:hAnsi="Times New Roman"/>
          <w:sz w:val="24"/>
          <w:szCs w:val="24"/>
        </w:rPr>
        <w:t>, муниципальному образованию</w:t>
      </w:r>
    </w:p>
    <w:p w:rsidR="00AF0935" w:rsidRPr="00AF0935" w:rsidRDefault="000F5D8F" w:rsidP="000F5D8F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0F5D8F">
        <w:rPr>
          <w:rFonts w:ascii="Times New Roman" w:hAnsi="Times New Roman"/>
          <w:sz w:val="24"/>
          <w:szCs w:val="24"/>
        </w:rPr>
        <w:t xml:space="preserve"> </w:t>
      </w:r>
      <w:r w:rsidR="00C35F27">
        <w:rPr>
          <w:rFonts w:ascii="Times New Roman" w:hAnsi="Times New Roman"/>
          <w:sz w:val="24"/>
          <w:szCs w:val="24"/>
        </w:rPr>
        <w:t>1</w:t>
      </w:r>
      <w:r w:rsidR="00EF05C5">
        <w:rPr>
          <w:rFonts w:ascii="Times New Roman" w:hAnsi="Times New Roman"/>
          <w:sz w:val="24"/>
          <w:szCs w:val="24"/>
        </w:rPr>
        <w:t>6</w:t>
      </w:r>
      <w:r w:rsidR="00AF0935" w:rsidRPr="00AF0935">
        <w:rPr>
          <w:rFonts w:ascii="Times New Roman" w:hAnsi="Times New Roman"/>
          <w:sz w:val="24"/>
          <w:szCs w:val="24"/>
        </w:rPr>
        <w:t>. П</w:t>
      </w:r>
      <w:r w:rsidR="009F70C2">
        <w:rPr>
          <w:rFonts w:ascii="Times New Roman" w:hAnsi="Times New Roman"/>
          <w:sz w:val="24"/>
          <w:szCs w:val="24"/>
        </w:rPr>
        <w:t>ри п</w:t>
      </w:r>
      <w:r w:rsidR="00AF0935" w:rsidRPr="00AF0935">
        <w:rPr>
          <w:rFonts w:ascii="Times New Roman" w:hAnsi="Times New Roman"/>
          <w:sz w:val="24"/>
          <w:szCs w:val="24"/>
        </w:rPr>
        <w:t>редоставлени</w:t>
      </w:r>
      <w:r w:rsidR="009F70C2">
        <w:rPr>
          <w:rFonts w:ascii="Times New Roman" w:hAnsi="Times New Roman"/>
          <w:sz w:val="24"/>
          <w:szCs w:val="24"/>
        </w:rPr>
        <w:t>и</w:t>
      </w:r>
      <w:r w:rsidR="00AF0935" w:rsidRPr="00AF0935">
        <w:rPr>
          <w:rFonts w:ascii="Times New Roman" w:hAnsi="Times New Roman"/>
          <w:sz w:val="24"/>
          <w:szCs w:val="24"/>
        </w:rPr>
        <w:t xml:space="preserve">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указанных гарантий обеспечение исполнения </w:t>
      </w:r>
      <w:r w:rsidR="00AF0935" w:rsidRPr="00AF0935">
        <w:rPr>
          <w:rFonts w:ascii="Times New Roman" w:hAnsi="Times New Roman"/>
          <w:sz w:val="24"/>
          <w:szCs w:val="24"/>
        </w:rPr>
        <w:lastRenderedPageBreak/>
        <w:t>обязатель</w:t>
      </w:r>
      <w:proofErr w:type="gramStart"/>
      <w:r w:rsidR="00AF0935" w:rsidRPr="00AF0935">
        <w:rPr>
          <w:rFonts w:ascii="Times New Roman" w:hAnsi="Times New Roman"/>
          <w:sz w:val="24"/>
          <w:szCs w:val="24"/>
        </w:rPr>
        <w:t>ств пр</w:t>
      </w:r>
      <w:proofErr w:type="gramEnd"/>
      <w:r w:rsidR="00AF0935" w:rsidRPr="00AF0935">
        <w:rPr>
          <w:rFonts w:ascii="Times New Roman" w:hAnsi="Times New Roman"/>
          <w:sz w:val="24"/>
          <w:szCs w:val="24"/>
        </w:rPr>
        <w:t>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AF0935" w:rsidRPr="00AF0935" w:rsidRDefault="00C35F27" w:rsidP="00AF0935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F05C5">
        <w:rPr>
          <w:rFonts w:ascii="Times New Roman" w:hAnsi="Times New Roman"/>
          <w:sz w:val="24"/>
          <w:szCs w:val="24"/>
        </w:rPr>
        <w:t>7</w:t>
      </w:r>
      <w:r w:rsidR="00AF0935" w:rsidRPr="00AF0935">
        <w:rPr>
          <w:rFonts w:ascii="Times New Roman" w:hAnsi="Times New Roman"/>
          <w:sz w:val="24"/>
          <w:szCs w:val="24"/>
        </w:rPr>
        <w:t xml:space="preserve">. Предоставление муниципальной гарантии, а также заключение </w:t>
      </w:r>
      <w:r w:rsidR="009F70C2">
        <w:rPr>
          <w:rFonts w:ascii="Times New Roman" w:hAnsi="Times New Roman"/>
          <w:sz w:val="24"/>
          <w:szCs w:val="24"/>
        </w:rPr>
        <w:t>соглашения</w:t>
      </w:r>
      <w:r w:rsidR="00AF0935" w:rsidRPr="00AF0935">
        <w:rPr>
          <w:rFonts w:ascii="Times New Roman" w:hAnsi="Times New Roman"/>
          <w:sz w:val="24"/>
          <w:szCs w:val="24"/>
        </w:rPr>
        <w:t xml:space="preserve"> о предоставлении муниципальной гарантии осуществляется после представления принципалом и (или) бенефициаром в Администрацию </w:t>
      </w:r>
      <w:r w:rsidR="001A09F8">
        <w:rPr>
          <w:rFonts w:ascii="Times New Roman" w:hAnsi="Times New Roman"/>
          <w:sz w:val="24"/>
          <w:szCs w:val="24"/>
        </w:rPr>
        <w:t>Первомайского сельского поселения</w:t>
      </w:r>
      <w:r w:rsidR="00396BD5">
        <w:rPr>
          <w:rFonts w:ascii="Times New Roman" w:hAnsi="Times New Roman"/>
          <w:sz w:val="24"/>
          <w:szCs w:val="24"/>
        </w:rPr>
        <w:t xml:space="preserve"> </w:t>
      </w:r>
      <w:r w:rsidR="00AF0935" w:rsidRPr="00AF0935">
        <w:rPr>
          <w:rFonts w:ascii="Times New Roman" w:hAnsi="Times New Roman"/>
          <w:sz w:val="24"/>
          <w:szCs w:val="24"/>
        </w:rPr>
        <w:t>письменного заявления на предоставление муниципальной гарантии, в котором указываются:</w:t>
      </w:r>
    </w:p>
    <w:p w:rsidR="00AF0935" w:rsidRPr="00AF0935" w:rsidRDefault="00AF0935" w:rsidP="002610A7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F0935">
        <w:rPr>
          <w:rFonts w:ascii="Times New Roman" w:hAnsi="Times New Roman"/>
          <w:sz w:val="24"/>
          <w:szCs w:val="24"/>
        </w:rPr>
        <w:t xml:space="preserve"> полное наименование заявителя, его юридический и фактический адреса;</w:t>
      </w:r>
    </w:p>
    <w:p w:rsidR="00AF0935" w:rsidRPr="00AF0935" w:rsidRDefault="00AF0935" w:rsidP="002610A7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F0935">
        <w:rPr>
          <w:rFonts w:ascii="Times New Roman" w:hAnsi="Times New Roman"/>
          <w:sz w:val="24"/>
          <w:szCs w:val="24"/>
        </w:rPr>
        <w:t>обязательство, в обеспечение которого запрашивается гарантия, его сумма и срок;</w:t>
      </w:r>
    </w:p>
    <w:p w:rsidR="00AF0935" w:rsidRPr="00AF0935" w:rsidRDefault="00AF0935" w:rsidP="002610A7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F0935">
        <w:rPr>
          <w:rFonts w:ascii="Times New Roman" w:hAnsi="Times New Roman"/>
          <w:sz w:val="24"/>
          <w:szCs w:val="24"/>
        </w:rPr>
        <w:t xml:space="preserve"> наименование и адрес бенефициара, которому будет предоставлена полученная муниципальная гарантия;</w:t>
      </w:r>
    </w:p>
    <w:p w:rsidR="00AF0935" w:rsidRPr="00AF0935" w:rsidRDefault="00AF0935" w:rsidP="002610A7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F0935">
        <w:rPr>
          <w:rFonts w:ascii="Times New Roman" w:hAnsi="Times New Roman"/>
          <w:sz w:val="24"/>
          <w:szCs w:val="24"/>
        </w:rPr>
        <w:t xml:space="preserve"> направления расходования средств, предоставленных по обязательствам, обеспеченным муниципальной гарантией.</w:t>
      </w:r>
    </w:p>
    <w:p w:rsidR="00AF0935" w:rsidRPr="00AF0935" w:rsidRDefault="00C35F27" w:rsidP="00AF0935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F05C5">
        <w:rPr>
          <w:rFonts w:ascii="Times New Roman" w:hAnsi="Times New Roman"/>
          <w:sz w:val="24"/>
          <w:szCs w:val="24"/>
        </w:rPr>
        <w:t>8</w:t>
      </w:r>
      <w:r w:rsidR="00AF0935" w:rsidRPr="00AF0935">
        <w:rPr>
          <w:rFonts w:ascii="Times New Roman" w:hAnsi="Times New Roman"/>
          <w:sz w:val="24"/>
          <w:szCs w:val="24"/>
        </w:rPr>
        <w:t>. К заявлению должны быть приложены следующие документы:</w:t>
      </w:r>
    </w:p>
    <w:p w:rsidR="00AF0935" w:rsidRPr="00AF0935" w:rsidRDefault="00AF0935" w:rsidP="002610A7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F0935">
        <w:rPr>
          <w:rFonts w:ascii="Times New Roman" w:hAnsi="Times New Roman"/>
          <w:sz w:val="24"/>
          <w:szCs w:val="24"/>
        </w:rPr>
        <w:t xml:space="preserve"> карточка с образцами подписей уполномоченных лиц, подписывающих договор о предоставлении муниципальной гарантии, а также с образцом оттиска печати юридического лица</w:t>
      </w:r>
      <w:r w:rsidR="002610A7">
        <w:rPr>
          <w:rFonts w:ascii="Times New Roman" w:hAnsi="Times New Roman"/>
          <w:sz w:val="24"/>
          <w:szCs w:val="24"/>
        </w:rPr>
        <w:t xml:space="preserve"> (в случае, если при подписании договора будет использована электронная подпись, предоставление карточки не требуется)</w:t>
      </w:r>
      <w:r w:rsidRPr="00AF0935">
        <w:rPr>
          <w:rFonts w:ascii="Times New Roman" w:hAnsi="Times New Roman"/>
          <w:sz w:val="24"/>
          <w:szCs w:val="24"/>
        </w:rPr>
        <w:t>;</w:t>
      </w:r>
    </w:p>
    <w:p w:rsidR="00AF0935" w:rsidRPr="00AF0935" w:rsidRDefault="00AF0935" w:rsidP="002610A7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F0935">
        <w:rPr>
          <w:rFonts w:ascii="Times New Roman" w:hAnsi="Times New Roman"/>
          <w:sz w:val="24"/>
          <w:szCs w:val="24"/>
        </w:rPr>
        <w:t>документы, устанавливающие полномочия лиц, подписывающих договор о предоставлении муниципальной гарантии;</w:t>
      </w:r>
    </w:p>
    <w:p w:rsidR="00AF0935" w:rsidRPr="00AF0935" w:rsidRDefault="00AF0935" w:rsidP="002610A7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F0935">
        <w:rPr>
          <w:rFonts w:ascii="Times New Roman" w:hAnsi="Times New Roman"/>
          <w:sz w:val="24"/>
          <w:szCs w:val="24"/>
        </w:rPr>
        <w:t>учредительные документы (подлинники) или их копии, заверенные организацией;</w:t>
      </w:r>
    </w:p>
    <w:p w:rsidR="00AF0935" w:rsidRPr="00AF0935" w:rsidRDefault="00AF0935" w:rsidP="002610A7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F0935">
        <w:rPr>
          <w:rFonts w:ascii="Times New Roman" w:hAnsi="Times New Roman"/>
          <w:sz w:val="24"/>
          <w:szCs w:val="24"/>
        </w:rPr>
        <w:t xml:space="preserve"> технико-экономические обоснования, характеризующие окупаемость заимствований;</w:t>
      </w:r>
    </w:p>
    <w:p w:rsidR="00AF0935" w:rsidRPr="00AF0935" w:rsidRDefault="00AF0935" w:rsidP="002610A7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F0935">
        <w:rPr>
          <w:rFonts w:ascii="Times New Roman" w:hAnsi="Times New Roman"/>
          <w:sz w:val="24"/>
          <w:szCs w:val="24"/>
        </w:rPr>
        <w:t xml:space="preserve"> бухгалтерский баланс за предшествующий год и на последнюю отчетную дату, предшествующую получению муниципальной гарантии, заверенный организацией, отчет о финансовых результатах, а для юридических лиц с участием иностранного капитала;</w:t>
      </w:r>
    </w:p>
    <w:p w:rsidR="008F6076" w:rsidRDefault="00AF0935" w:rsidP="008F6076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F0935">
        <w:rPr>
          <w:rFonts w:ascii="Times New Roman" w:hAnsi="Times New Roman"/>
          <w:sz w:val="24"/>
          <w:szCs w:val="24"/>
        </w:rPr>
        <w:t xml:space="preserve"> бухгалтерский баланс за предшествующий год и на последнюю отчетную дату и последнее заключение независимого аудитора с нотариально заверенным переводом на русский</w:t>
      </w:r>
      <w:r w:rsidR="002610A7">
        <w:rPr>
          <w:rFonts w:ascii="Times New Roman" w:hAnsi="Times New Roman"/>
          <w:sz w:val="24"/>
          <w:szCs w:val="24"/>
        </w:rPr>
        <w:t xml:space="preserve"> </w:t>
      </w:r>
      <w:r w:rsidRPr="002610A7">
        <w:rPr>
          <w:rFonts w:ascii="Times New Roman" w:hAnsi="Times New Roman"/>
          <w:sz w:val="24"/>
          <w:szCs w:val="24"/>
        </w:rPr>
        <w:t>язык.</w:t>
      </w:r>
    </w:p>
    <w:p w:rsidR="008F6076" w:rsidRDefault="008F6076" w:rsidP="008F6076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F6076">
        <w:rPr>
          <w:rFonts w:ascii="Times New Roman" w:hAnsi="Times New Roman"/>
          <w:sz w:val="24"/>
          <w:szCs w:val="24"/>
        </w:rPr>
        <w:t>оригинал справки налогового органа об открытых расчетных и иных счетах в банках на дату подачи заявления о предоставлении муниципальной гарантии;</w:t>
      </w:r>
    </w:p>
    <w:p w:rsidR="008F6076" w:rsidRDefault="008F6076" w:rsidP="008F6076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F6076">
        <w:rPr>
          <w:rFonts w:ascii="Times New Roman" w:hAnsi="Times New Roman"/>
          <w:sz w:val="24"/>
          <w:szCs w:val="24"/>
        </w:rPr>
        <w:t>справка из налогового органа, подтверждающая отсутствие стадии ликвидации, реорганизации, процедуры банкротства.</w:t>
      </w:r>
    </w:p>
    <w:p w:rsidR="008F6076" w:rsidRDefault="008F6076" w:rsidP="008F6076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F05C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В случае </w:t>
      </w:r>
      <w:proofErr w:type="spellStart"/>
      <w:r>
        <w:rPr>
          <w:rFonts w:ascii="Times New Roman" w:hAnsi="Times New Roman"/>
          <w:sz w:val="24"/>
          <w:szCs w:val="24"/>
        </w:rPr>
        <w:t>непредоставления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заявителем по собственной инициативе Администрация Первомайского сельского поселения в порядке межведомственного взаимодействия в течение 5  рабочих дней со дня подачи заявления направляет запросы о предоставлении следующих документов:</w:t>
      </w:r>
    </w:p>
    <w:p w:rsidR="008F6076" w:rsidRPr="008F6076" w:rsidRDefault="008F6076" w:rsidP="008F6076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 w:rsidRPr="008F6076">
        <w:rPr>
          <w:rFonts w:ascii="Times New Roman" w:hAnsi="Times New Roman"/>
          <w:sz w:val="24"/>
          <w:szCs w:val="24"/>
        </w:rPr>
        <w:t>1) выписка из Единого государственного реестра юридических лиц в отношении заявителя по состоянию на день подачи заявления;</w:t>
      </w:r>
    </w:p>
    <w:p w:rsidR="008F6076" w:rsidRPr="008F6076" w:rsidRDefault="008F6076" w:rsidP="008F6076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 w:rsidRPr="008F6076">
        <w:rPr>
          <w:rFonts w:ascii="Times New Roman" w:hAnsi="Times New Roman"/>
          <w:sz w:val="24"/>
          <w:szCs w:val="24"/>
        </w:rPr>
        <w:t>2) выписка из Единого государственного реестра прав на недвижимое имущество и сделок с ним о правах на земельный участок, которые зарегистрированы в Едином государственном реестре прав на недвижимое имущество и сделок с ним;</w:t>
      </w:r>
    </w:p>
    <w:p w:rsidR="008F6076" w:rsidRPr="008F6076" w:rsidRDefault="008F6076" w:rsidP="008F6076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 w:rsidRPr="008F6076">
        <w:rPr>
          <w:rFonts w:ascii="Times New Roman" w:hAnsi="Times New Roman"/>
          <w:sz w:val="24"/>
          <w:szCs w:val="24"/>
        </w:rPr>
        <w:t xml:space="preserve">3) копии договоров купли-продажи, мены, дарения, аренды, акт ввода в эксплуатацию и иные документы, являющиеся в соответствии с требованиями гражданского </w:t>
      </w:r>
      <w:r w:rsidRPr="008F6076">
        <w:rPr>
          <w:rFonts w:ascii="Times New Roman" w:hAnsi="Times New Roman"/>
          <w:sz w:val="24"/>
          <w:szCs w:val="24"/>
        </w:rPr>
        <w:lastRenderedPageBreak/>
        <w:t>законодательства Российской Федерации основанием возникновения права собственности на имущество;</w:t>
      </w:r>
    </w:p>
    <w:p w:rsidR="008F6076" w:rsidRPr="008F6076" w:rsidRDefault="008F6076" w:rsidP="008F6076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6076">
        <w:rPr>
          <w:rFonts w:ascii="Times New Roman" w:hAnsi="Times New Roman"/>
          <w:sz w:val="24"/>
          <w:szCs w:val="24"/>
        </w:rPr>
        <w:t xml:space="preserve">4) оригиналы документов, подтверждающие отсутствие у принципала, его поручителей  просроченной задолженности по денежным обязательствам перед муниципальным образованием </w:t>
      </w:r>
      <w:r>
        <w:rPr>
          <w:rFonts w:ascii="Times New Roman" w:hAnsi="Times New Roman"/>
          <w:sz w:val="24"/>
          <w:szCs w:val="24"/>
        </w:rPr>
        <w:t>Первомайское сельское поселение</w:t>
      </w:r>
      <w:r w:rsidRPr="008F6076">
        <w:rPr>
          <w:rFonts w:ascii="Times New Roman" w:hAnsi="Times New Roman"/>
          <w:sz w:val="24"/>
          <w:szCs w:val="24"/>
        </w:rPr>
        <w:t xml:space="preserve"> по обязательным платежам в бюджетную систему Российской Федерации, а также неурегулированных обязательств по гарантиям, ранее предоставлен</w:t>
      </w:r>
      <w:r>
        <w:rPr>
          <w:rFonts w:ascii="Times New Roman" w:hAnsi="Times New Roman"/>
          <w:sz w:val="24"/>
          <w:szCs w:val="24"/>
        </w:rPr>
        <w:t>ным муниципальным образованием Первомайское сельское поселение</w:t>
      </w:r>
      <w:r w:rsidRPr="008F6076">
        <w:rPr>
          <w:rFonts w:ascii="Times New Roman" w:hAnsi="Times New Roman"/>
          <w:sz w:val="24"/>
          <w:szCs w:val="24"/>
        </w:rPr>
        <w:t>;</w:t>
      </w:r>
      <w:proofErr w:type="gramEnd"/>
    </w:p>
    <w:p w:rsidR="002610A7" w:rsidRDefault="00EF05C5" w:rsidP="002610A7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C35F27">
        <w:rPr>
          <w:rFonts w:ascii="Times New Roman" w:hAnsi="Times New Roman"/>
          <w:sz w:val="24"/>
          <w:szCs w:val="24"/>
        </w:rPr>
        <w:t xml:space="preserve">. </w:t>
      </w:r>
      <w:r w:rsidR="00AF0935" w:rsidRPr="00AF0935">
        <w:rPr>
          <w:rFonts w:ascii="Times New Roman" w:hAnsi="Times New Roman"/>
          <w:sz w:val="24"/>
          <w:szCs w:val="24"/>
        </w:rPr>
        <w:t xml:space="preserve"> Администрация </w:t>
      </w:r>
      <w:r w:rsidR="001A09F8">
        <w:rPr>
          <w:rFonts w:ascii="Times New Roman" w:hAnsi="Times New Roman"/>
          <w:sz w:val="24"/>
          <w:szCs w:val="24"/>
        </w:rPr>
        <w:t>Первомайского сельского поселения</w:t>
      </w:r>
      <w:r w:rsidR="00396BD5">
        <w:rPr>
          <w:rFonts w:ascii="Times New Roman" w:hAnsi="Times New Roman"/>
          <w:sz w:val="24"/>
          <w:szCs w:val="24"/>
        </w:rPr>
        <w:t xml:space="preserve"> </w:t>
      </w:r>
      <w:r w:rsidR="00AF0935" w:rsidRPr="00AF0935">
        <w:rPr>
          <w:rFonts w:ascii="Times New Roman" w:hAnsi="Times New Roman"/>
          <w:sz w:val="24"/>
          <w:szCs w:val="24"/>
        </w:rPr>
        <w:t>обязана провести проверку финансового состояния получателя муниципальной гарантии на основе представленных документов, кроме случаев предоставления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принципалу.</w:t>
      </w:r>
      <w:r w:rsidR="002610A7">
        <w:rPr>
          <w:rFonts w:ascii="Times New Roman" w:hAnsi="Times New Roman"/>
          <w:sz w:val="24"/>
          <w:szCs w:val="24"/>
        </w:rPr>
        <w:t xml:space="preserve"> Анализ финансового состояния принципала </w:t>
      </w:r>
      <w:r w:rsidR="002610A7" w:rsidRPr="002610A7">
        <w:rPr>
          <w:rFonts w:ascii="Times New Roman" w:hAnsi="Times New Roman"/>
          <w:sz w:val="24"/>
          <w:szCs w:val="24"/>
        </w:rPr>
        <w:t xml:space="preserve"> в целях предоставления, а также после предоставления муниципальной гарантии</w:t>
      </w:r>
      <w:r w:rsidR="002610A7">
        <w:rPr>
          <w:rFonts w:ascii="Times New Roman" w:hAnsi="Times New Roman"/>
          <w:sz w:val="24"/>
          <w:szCs w:val="24"/>
        </w:rPr>
        <w:t xml:space="preserve"> Первомайского сельского поселения осуществляется финансовым органом Администрации Первомайского сельского поселения. </w:t>
      </w:r>
    </w:p>
    <w:p w:rsidR="00DE2331" w:rsidRPr="002610A7" w:rsidRDefault="00DE2331" w:rsidP="002610A7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20.1. </w:t>
      </w:r>
      <w:r w:rsidRPr="00DE2331">
        <w:rPr>
          <w:rFonts w:ascii="Times New Roman" w:hAnsi="Times New Roman"/>
          <w:sz w:val="24"/>
          <w:szCs w:val="24"/>
        </w:rPr>
        <w:t>Выбор (отбор) заявителей, претендующих на получение муниципальной гарантии, в случае поступления двух и более заявок, отвечающих требованиям, у</w:t>
      </w:r>
      <w:r>
        <w:rPr>
          <w:rFonts w:ascii="Times New Roman" w:hAnsi="Times New Roman"/>
          <w:sz w:val="24"/>
          <w:szCs w:val="24"/>
        </w:rPr>
        <w:t>становленным настоящим Порядком</w:t>
      </w:r>
      <w:r w:rsidRPr="00DE2331">
        <w:rPr>
          <w:rFonts w:ascii="Times New Roman" w:hAnsi="Times New Roman"/>
          <w:sz w:val="24"/>
          <w:szCs w:val="24"/>
        </w:rPr>
        <w:t>, не производится.</w:t>
      </w:r>
    </w:p>
    <w:p w:rsidR="00AF0935" w:rsidRDefault="00EF05C5" w:rsidP="00AF0935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AF0935" w:rsidRPr="00AF093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F0935" w:rsidRPr="00AF0935">
        <w:rPr>
          <w:rFonts w:ascii="Times New Roman" w:hAnsi="Times New Roman"/>
          <w:sz w:val="24"/>
          <w:szCs w:val="24"/>
        </w:rPr>
        <w:t xml:space="preserve">Администрация </w:t>
      </w:r>
      <w:r w:rsidR="001A09F8">
        <w:rPr>
          <w:rFonts w:ascii="Times New Roman" w:hAnsi="Times New Roman"/>
          <w:sz w:val="24"/>
          <w:szCs w:val="24"/>
        </w:rPr>
        <w:t>Первомайского сельского поселения</w:t>
      </w:r>
      <w:r w:rsidR="00396BD5">
        <w:rPr>
          <w:rFonts w:ascii="Times New Roman" w:hAnsi="Times New Roman"/>
          <w:sz w:val="24"/>
          <w:szCs w:val="24"/>
        </w:rPr>
        <w:t xml:space="preserve"> </w:t>
      </w:r>
      <w:r w:rsidR="00AF0935" w:rsidRPr="00AF0935">
        <w:rPr>
          <w:rFonts w:ascii="Times New Roman" w:hAnsi="Times New Roman"/>
          <w:sz w:val="24"/>
          <w:szCs w:val="24"/>
        </w:rPr>
        <w:t>определяет условия предоставления муниципальной гарантии в соответствии с настоящим П</w:t>
      </w:r>
      <w:r w:rsidR="00DE2331">
        <w:rPr>
          <w:rFonts w:ascii="Times New Roman" w:hAnsi="Times New Roman"/>
          <w:sz w:val="24"/>
          <w:szCs w:val="24"/>
        </w:rPr>
        <w:t>орядком</w:t>
      </w:r>
      <w:r w:rsidR="00AF0935" w:rsidRPr="00AF0935">
        <w:rPr>
          <w:rFonts w:ascii="Times New Roman" w:hAnsi="Times New Roman"/>
          <w:sz w:val="24"/>
          <w:szCs w:val="24"/>
        </w:rPr>
        <w:t>, визирует проект договора муниципальной гарантии или в течение 30 дней готовит обоснованный отказ в выдаче муниципальной гарантии</w:t>
      </w:r>
      <w:r w:rsidR="00B301D8">
        <w:rPr>
          <w:rFonts w:ascii="Times New Roman" w:hAnsi="Times New Roman"/>
          <w:sz w:val="24"/>
          <w:szCs w:val="24"/>
        </w:rPr>
        <w:t>, который направляется в адрес заявителя в течение 5 рабочих дней со дня принятия решения об отказе в выдаче муниципальной гарантии.</w:t>
      </w:r>
      <w:proofErr w:type="gramEnd"/>
    </w:p>
    <w:p w:rsidR="00B301D8" w:rsidRDefault="00EF05C5" w:rsidP="00AF0935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B301D8">
        <w:rPr>
          <w:rFonts w:ascii="Times New Roman" w:hAnsi="Times New Roman"/>
          <w:sz w:val="24"/>
          <w:szCs w:val="24"/>
        </w:rPr>
        <w:t>. Решение об отказе  в выдаче муниципальной гарантии принимается в следующих случаях:</w:t>
      </w:r>
    </w:p>
    <w:p w:rsidR="00B301D8" w:rsidRDefault="00B301D8" w:rsidP="00B301D8">
      <w:pPr>
        <w:pStyle w:val="a4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301D8">
        <w:rPr>
          <w:rFonts w:ascii="Times New Roman" w:hAnsi="Times New Roman"/>
          <w:sz w:val="24"/>
          <w:szCs w:val="24"/>
        </w:rPr>
        <w:t xml:space="preserve">получение отрицательного заключения о финансовом состоянии принципала в целях предоставления муниципальной гарантии муниципального образования </w:t>
      </w:r>
      <w:r>
        <w:rPr>
          <w:rFonts w:ascii="Times New Roman" w:hAnsi="Times New Roman"/>
          <w:sz w:val="24"/>
          <w:szCs w:val="24"/>
        </w:rPr>
        <w:t>Первомайское сельское поселение;</w:t>
      </w:r>
    </w:p>
    <w:p w:rsidR="00B301D8" w:rsidRDefault="00B301D8" w:rsidP="00B301D8">
      <w:pPr>
        <w:pStyle w:val="a4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301D8">
        <w:rPr>
          <w:rFonts w:ascii="Times New Roman" w:hAnsi="Times New Roman"/>
          <w:sz w:val="24"/>
          <w:szCs w:val="24"/>
        </w:rPr>
        <w:t xml:space="preserve"> наличие у заявителя, его поручителей просроченной задолженности по денежным обязательствам перед муниципальным образованием </w:t>
      </w:r>
      <w:r w:rsidR="008F6076">
        <w:rPr>
          <w:rFonts w:ascii="Times New Roman" w:hAnsi="Times New Roman"/>
          <w:sz w:val="24"/>
          <w:szCs w:val="24"/>
        </w:rPr>
        <w:t>Первомайское сельское поселение,</w:t>
      </w:r>
      <w:r w:rsidRPr="00B301D8">
        <w:rPr>
          <w:rFonts w:ascii="Times New Roman" w:hAnsi="Times New Roman"/>
          <w:sz w:val="24"/>
          <w:szCs w:val="24"/>
        </w:rPr>
        <w:t xml:space="preserve"> по обязательным платежам в бюджетную систему Российской Федерации, а также неурегулированных обязательств по муниципальным гарантиям, ранее предоставленным муниципальным образованием </w:t>
      </w:r>
      <w:r w:rsidR="008F6076">
        <w:rPr>
          <w:rFonts w:ascii="Times New Roman" w:hAnsi="Times New Roman"/>
          <w:sz w:val="24"/>
          <w:szCs w:val="24"/>
        </w:rPr>
        <w:t>Первомайское сельское поселение</w:t>
      </w:r>
      <w:r w:rsidRPr="00B301D8">
        <w:rPr>
          <w:rFonts w:ascii="Times New Roman" w:hAnsi="Times New Roman"/>
          <w:sz w:val="24"/>
          <w:szCs w:val="24"/>
        </w:rPr>
        <w:t>;</w:t>
      </w:r>
    </w:p>
    <w:p w:rsidR="00B301D8" w:rsidRDefault="00B301D8" w:rsidP="00B301D8">
      <w:pPr>
        <w:pStyle w:val="a4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301D8">
        <w:rPr>
          <w:rFonts w:ascii="Times New Roman" w:hAnsi="Times New Roman"/>
          <w:sz w:val="24"/>
          <w:szCs w:val="24"/>
        </w:rPr>
        <w:t xml:space="preserve"> отсутствие у претендента возможности предоставления гаранту имущества, имеющего высокую степень ликвидности, в обеспечение исполнения обязательства;</w:t>
      </w:r>
    </w:p>
    <w:p w:rsidR="00B301D8" w:rsidRDefault="00B301D8" w:rsidP="00B301D8">
      <w:pPr>
        <w:pStyle w:val="a4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301D8">
        <w:rPr>
          <w:rFonts w:ascii="Times New Roman" w:hAnsi="Times New Roman"/>
          <w:sz w:val="24"/>
          <w:szCs w:val="24"/>
        </w:rPr>
        <w:t>наличие просроченной задолженности по займам и кредитам, полученным претендентом у третьих лиц;</w:t>
      </w:r>
    </w:p>
    <w:p w:rsidR="00B301D8" w:rsidRDefault="00B301D8" w:rsidP="00B301D8">
      <w:pPr>
        <w:pStyle w:val="a4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B301D8">
        <w:rPr>
          <w:rFonts w:ascii="Times New Roman" w:hAnsi="Times New Roman"/>
          <w:sz w:val="24"/>
          <w:szCs w:val="24"/>
        </w:rPr>
        <w:t>нахождение в стадии реорганизации, ликвидации или несостоятельности (банкротства);</w:t>
      </w:r>
    </w:p>
    <w:p w:rsidR="00B301D8" w:rsidRPr="00B301D8" w:rsidRDefault="008F6076" w:rsidP="00B301D8">
      <w:pPr>
        <w:pStyle w:val="a4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301D8" w:rsidRPr="00B301D8">
        <w:rPr>
          <w:rFonts w:ascii="Times New Roman" w:hAnsi="Times New Roman"/>
          <w:sz w:val="24"/>
          <w:szCs w:val="24"/>
        </w:rPr>
        <w:t>ообщ</w:t>
      </w:r>
      <w:r w:rsidR="00B301D8">
        <w:rPr>
          <w:rFonts w:ascii="Times New Roman" w:hAnsi="Times New Roman"/>
          <w:sz w:val="24"/>
          <w:szCs w:val="24"/>
        </w:rPr>
        <w:t xml:space="preserve">ение </w:t>
      </w:r>
      <w:r w:rsidR="00B301D8" w:rsidRPr="00B301D8">
        <w:rPr>
          <w:rFonts w:ascii="Times New Roman" w:hAnsi="Times New Roman"/>
          <w:sz w:val="24"/>
          <w:szCs w:val="24"/>
        </w:rPr>
        <w:t>о себе ложны</w:t>
      </w:r>
      <w:r w:rsidR="00B301D8">
        <w:rPr>
          <w:rFonts w:ascii="Times New Roman" w:hAnsi="Times New Roman"/>
          <w:sz w:val="24"/>
          <w:szCs w:val="24"/>
        </w:rPr>
        <w:t>х сведений</w:t>
      </w:r>
      <w:r w:rsidR="00B301D8" w:rsidRPr="00B301D8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892240" w:rsidRDefault="00EF05C5" w:rsidP="0089224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892240">
        <w:rPr>
          <w:rFonts w:ascii="Times New Roman" w:hAnsi="Times New Roman"/>
          <w:sz w:val="24"/>
          <w:szCs w:val="24"/>
        </w:rPr>
        <w:t xml:space="preserve">. </w:t>
      </w:r>
      <w:r w:rsidR="00892240" w:rsidRPr="00892240">
        <w:rPr>
          <w:rFonts w:ascii="Times New Roman" w:hAnsi="Times New Roman"/>
          <w:sz w:val="24"/>
          <w:szCs w:val="24"/>
        </w:rPr>
        <w:t xml:space="preserve">В случае положительного решения </w:t>
      </w:r>
      <w:r w:rsidR="00892240">
        <w:rPr>
          <w:rFonts w:ascii="Times New Roman" w:hAnsi="Times New Roman"/>
          <w:sz w:val="24"/>
          <w:szCs w:val="24"/>
        </w:rPr>
        <w:t>Администрации</w:t>
      </w:r>
      <w:r w:rsidR="00892240" w:rsidRPr="00892240">
        <w:rPr>
          <w:rFonts w:ascii="Times New Roman" w:hAnsi="Times New Roman"/>
          <w:sz w:val="24"/>
          <w:szCs w:val="24"/>
        </w:rPr>
        <w:t xml:space="preserve"> вопрос о предоставлении муниципальной гарантии для реализации инвестиционного проекта выносится на </w:t>
      </w:r>
      <w:r w:rsidR="00892240" w:rsidRPr="00892240">
        <w:rPr>
          <w:rFonts w:ascii="Times New Roman" w:hAnsi="Times New Roman"/>
          <w:sz w:val="24"/>
          <w:szCs w:val="24"/>
        </w:rPr>
        <w:lastRenderedPageBreak/>
        <w:t xml:space="preserve">рассмотрение  </w:t>
      </w:r>
      <w:r w:rsidR="00892240">
        <w:rPr>
          <w:rFonts w:ascii="Times New Roman" w:hAnsi="Times New Roman"/>
          <w:sz w:val="24"/>
          <w:szCs w:val="24"/>
        </w:rPr>
        <w:t>Совета Первомайского сельского поселения</w:t>
      </w:r>
      <w:r w:rsidR="00DE2331">
        <w:rPr>
          <w:rFonts w:ascii="Times New Roman" w:hAnsi="Times New Roman"/>
          <w:sz w:val="24"/>
          <w:szCs w:val="24"/>
        </w:rPr>
        <w:t xml:space="preserve"> </w:t>
      </w:r>
      <w:r w:rsidR="00892240">
        <w:rPr>
          <w:rFonts w:ascii="Times New Roman" w:hAnsi="Times New Roman"/>
          <w:sz w:val="24"/>
          <w:szCs w:val="24"/>
        </w:rPr>
        <w:t>на ближайшем заседании Совета</w:t>
      </w:r>
      <w:r w:rsidR="009F70C2">
        <w:rPr>
          <w:rFonts w:ascii="Times New Roman" w:hAnsi="Times New Roman"/>
          <w:sz w:val="24"/>
          <w:szCs w:val="24"/>
        </w:rPr>
        <w:t>, но не позднее, чем через 30 дней со дня принятия положительного решения.</w:t>
      </w:r>
    </w:p>
    <w:p w:rsidR="00892240" w:rsidRDefault="00A22186" w:rsidP="0089224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F05C5">
        <w:rPr>
          <w:rFonts w:ascii="Times New Roman" w:hAnsi="Times New Roman"/>
          <w:sz w:val="24"/>
          <w:szCs w:val="24"/>
        </w:rPr>
        <w:t>4</w:t>
      </w:r>
      <w:r w:rsidR="00892240">
        <w:rPr>
          <w:rFonts w:ascii="Times New Roman" w:hAnsi="Times New Roman"/>
          <w:sz w:val="24"/>
          <w:szCs w:val="24"/>
        </w:rPr>
        <w:t xml:space="preserve">. </w:t>
      </w:r>
      <w:r w:rsidR="00892240" w:rsidRPr="00892240">
        <w:rPr>
          <w:rFonts w:ascii="Times New Roman" w:hAnsi="Times New Roman"/>
          <w:sz w:val="24"/>
          <w:szCs w:val="24"/>
        </w:rPr>
        <w:t xml:space="preserve">При положительном решении </w:t>
      </w:r>
      <w:r w:rsidR="00892240">
        <w:rPr>
          <w:rFonts w:ascii="Times New Roman" w:hAnsi="Times New Roman"/>
          <w:sz w:val="24"/>
          <w:szCs w:val="24"/>
        </w:rPr>
        <w:t xml:space="preserve">Совета </w:t>
      </w:r>
      <w:r w:rsidR="00892240" w:rsidRPr="00892240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r w:rsidR="00892240">
        <w:rPr>
          <w:rFonts w:ascii="Times New Roman" w:hAnsi="Times New Roman"/>
          <w:sz w:val="24"/>
          <w:szCs w:val="24"/>
        </w:rPr>
        <w:t>Первомайское сельское поселение</w:t>
      </w:r>
      <w:r w:rsidR="00892240" w:rsidRPr="00892240">
        <w:rPr>
          <w:rFonts w:ascii="Times New Roman" w:hAnsi="Times New Roman"/>
          <w:sz w:val="24"/>
          <w:szCs w:val="24"/>
        </w:rPr>
        <w:t xml:space="preserve"> </w:t>
      </w:r>
      <w:r w:rsidR="009F70C2">
        <w:rPr>
          <w:rFonts w:ascii="Times New Roman" w:hAnsi="Times New Roman"/>
          <w:sz w:val="24"/>
          <w:szCs w:val="24"/>
        </w:rPr>
        <w:t xml:space="preserve">в срок, не превышающий 20 дней, </w:t>
      </w:r>
      <w:r w:rsidR="00892240" w:rsidRPr="00892240">
        <w:rPr>
          <w:rFonts w:ascii="Times New Roman" w:hAnsi="Times New Roman"/>
          <w:sz w:val="24"/>
          <w:szCs w:val="24"/>
        </w:rPr>
        <w:t xml:space="preserve">заключает </w:t>
      </w:r>
      <w:r w:rsidR="00011985">
        <w:rPr>
          <w:rFonts w:ascii="Times New Roman" w:hAnsi="Times New Roman"/>
          <w:sz w:val="24"/>
          <w:szCs w:val="24"/>
        </w:rPr>
        <w:t>соглашение</w:t>
      </w:r>
      <w:r w:rsidR="00892240" w:rsidRPr="00892240">
        <w:rPr>
          <w:rFonts w:ascii="Times New Roman" w:hAnsi="Times New Roman"/>
          <w:sz w:val="24"/>
          <w:szCs w:val="24"/>
        </w:rPr>
        <w:t xml:space="preserve"> о предоставлении муниципальной гарантии для реализации инвестиционного проекта.</w:t>
      </w:r>
      <w:r w:rsidR="00011985">
        <w:rPr>
          <w:rFonts w:ascii="Times New Roman" w:hAnsi="Times New Roman"/>
          <w:sz w:val="24"/>
          <w:szCs w:val="24"/>
        </w:rPr>
        <w:t xml:space="preserve"> </w:t>
      </w:r>
    </w:p>
    <w:p w:rsidR="00A22186" w:rsidRPr="00892240" w:rsidRDefault="00A22186" w:rsidP="0089224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892240" w:rsidRPr="00892240" w:rsidRDefault="00892240" w:rsidP="0089224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AF0935" w:rsidRPr="00AF0935" w:rsidRDefault="00AF0935" w:rsidP="00396BD5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 w:rsidRPr="00AF0935">
        <w:rPr>
          <w:rFonts w:ascii="Times New Roman" w:hAnsi="Times New Roman"/>
          <w:sz w:val="24"/>
          <w:szCs w:val="24"/>
        </w:rPr>
        <w:t xml:space="preserve">3. </w:t>
      </w:r>
      <w:r w:rsidR="00396BD5">
        <w:rPr>
          <w:rFonts w:ascii="Times New Roman" w:hAnsi="Times New Roman"/>
          <w:sz w:val="24"/>
          <w:szCs w:val="24"/>
        </w:rPr>
        <w:t>ЗАКЛЮЧИТЕЛЬНЫЕ ПОЛОЖЕНИЯ</w:t>
      </w:r>
      <w:r w:rsidR="00396BD5">
        <w:rPr>
          <w:rFonts w:ascii="Times New Roman" w:hAnsi="Times New Roman"/>
          <w:sz w:val="24"/>
          <w:szCs w:val="24"/>
        </w:rPr>
        <w:tab/>
      </w:r>
    </w:p>
    <w:p w:rsidR="00AF0935" w:rsidRPr="00AF0935" w:rsidRDefault="00C35F27" w:rsidP="00AF0935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F05C5">
        <w:rPr>
          <w:rFonts w:ascii="Times New Roman" w:hAnsi="Times New Roman"/>
          <w:sz w:val="24"/>
          <w:szCs w:val="24"/>
        </w:rPr>
        <w:t>5</w:t>
      </w:r>
      <w:r w:rsidR="00AF0935" w:rsidRPr="00AF0935">
        <w:rPr>
          <w:rFonts w:ascii="Times New Roman" w:hAnsi="Times New Roman"/>
          <w:sz w:val="24"/>
          <w:szCs w:val="24"/>
        </w:rPr>
        <w:t>. Гарант (поручитель) несет ответственность в соответствии с законодательством Российской Федерации и заключенным договором поручительства и (или) договором залога.</w:t>
      </w:r>
    </w:p>
    <w:p w:rsidR="00AF0935" w:rsidRDefault="00C35F27" w:rsidP="00AF0935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F05C5">
        <w:rPr>
          <w:rFonts w:ascii="Times New Roman" w:hAnsi="Times New Roman"/>
          <w:sz w:val="24"/>
          <w:szCs w:val="24"/>
        </w:rPr>
        <w:t>6</w:t>
      </w:r>
      <w:r w:rsidR="00AF0935" w:rsidRPr="00AF0935">
        <w:rPr>
          <w:rFonts w:ascii="Times New Roman" w:hAnsi="Times New Roman"/>
          <w:sz w:val="24"/>
          <w:szCs w:val="24"/>
        </w:rPr>
        <w:t>. Заемщик несет ответственность за неисполнение условий договора (в том числе нецелевое использование полученных денежных средств) в соответствии с законодательством Российской Федерации и соответствующим договором.</w:t>
      </w:r>
    </w:p>
    <w:p w:rsidR="00396BD5" w:rsidRDefault="00C35F27" w:rsidP="00AF0935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F05C5">
        <w:rPr>
          <w:rFonts w:ascii="Times New Roman" w:hAnsi="Times New Roman"/>
          <w:sz w:val="24"/>
          <w:szCs w:val="24"/>
        </w:rPr>
        <w:t>7</w:t>
      </w:r>
      <w:r w:rsidR="00396BD5">
        <w:rPr>
          <w:rFonts w:ascii="Times New Roman" w:hAnsi="Times New Roman"/>
          <w:sz w:val="24"/>
          <w:szCs w:val="24"/>
        </w:rPr>
        <w:t xml:space="preserve">. Муниципальная гарантия предоставляется на срок не более 3 (Трех) лет. </w:t>
      </w:r>
    </w:p>
    <w:p w:rsidR="00396BD5" w:rsidRPr="00AF0935" w:rsidRDefault="00EF05C5" w:rsidP="00AF0935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C35F27">
        <w:rPr>
          <w:rFonts w:ascii="Times New Roman" w:hAnsi="Times New Roman"/>
          <w:sz w:val="24"/>
          <w:szCs w:val="24"/>
        </w:rPr>
        <w:t>.</w:t>
      </w:r>
      <w:r w:rsidR="00396BD5">
        <w:rPr>
          <w:rFonts w:ascii="Times New Roman" w:hAnsi="Times New Roman"/>
          <w:sz w:val="24"/>
          <w:szCs w:val="24"/>
        </w:rPr>
        <w:t xml:space="preserve"> Стороны при предоставлении муниципальной гарантии обязаны действовать добросовестно и руководствоваться положениями действующего законодательства</w:t>
      </w:r>
      <w:r w:rsidR="00DE23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E233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DE2331">
        <w:rPr>
          <w:rFonts w:ascii="Times New Roman" w:hAnsi="Times New Roman"/>
          <w:sz w:val="24"/>
          <w:szCs w:val="24"/>
        </w:rPr>
        <w:t>в том числе в части, не урегулированной настоящим Порядком)</w:t>
      </w:r>
      <w:r w:rsidR="00396BD5">
        <w:rPr>
          <w:rFonts w:ascii="Times New Roman" w:hAnsi="Times New Roman"/>
          <w:sz w:val="24"/>
          <w:szCs w:val="24"/>
        </w:rPr>
        <w:t xml:space="preserve">. </w:t>
      </w:r>
    </w:p>
    <w:p w:rsidR="00864A68" w:rsidRPr="00625380" w:rsidRDefault="00864A68" w:rsidP="00AF0935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sectPr w:rsidR="00864A68" w:rsidRPr="00625380" w:rsidSect="005A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777"/>
    <w:multiLevelType w:val="hybridMultilevel"/>
    <w:tmpl w:val="6E646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3188"/>
    <w:multiLevelType w:val="hybridMultilevel"/>
    <w:tmpl w:val="FAF2E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E6970"/>
    <w:multiLevelType w:val="hybridMultilevel"/>
    <w:tmpl w:val="725A5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54509"/>
    <w:multiLevelType w:val="hybridMultilevel"/>
    <w:tmpl w:val="F05A62FE"/>
    <w:lvl w:ilvl="0" w:tplc="ED42C5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5D95FD5"/>
    <w:multiLevelType w:val="multilevel"/>
    <w:tmpl w:val="23E22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1825703F"/>
    <w:multiLevelType w:val="hybridMultilevel"/>
    <w:tmpl w:val="C8A4F9A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A5318CB"/>
    <w:multiLevelType w:val="hybridMultilevel"/>
    <w:tmpl w:val="CE0E9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32A8B"/>
    <w:multiLevelType w:val="hybridMultilevel"/>
    <w:tmpl w:val="D19A96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A87CAA"/>
    <w:multiLevelType w:val="hybridMultilevel"/>
    <w:tmpl w:val="3572B52E"/>
    <w:lvl w:ilvl="0" w:tplc="B4EC56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460799F"/>
    <w:multiLevelType w:val="hybridMultilevel"/>
    <w:tmpl w:val="17BE5A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F75C3"/>
    <w:multiLevelType w:val="hybridMultilevel"/>
    <w:tmpl w:val="27601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A2E9C"/>
    <w:multiLevelType w:val="hybridMultilevel"/>
    <w:tmpl w:val="928A61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B29B8"/>
    <w:multiLevelType w:val="hybridMultilevel"/>
    <w:tmpl w:val="FA428264"/>
    <w:lvl w:ilvl="0" w:tplc="F0B61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376722"/>
    <w:multiLevelType w:val="hybridMultilevel"/>
    <w:tmpl w:val="BEB810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734BDA"/>
    <w:multiLevelType w:val="hybridMultilevel"/>
    <w:tmpl w:val="E9A6184C"/>
    <w:lvl w:ilvl="0" w:tplc="C51A2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207D67"/>
    <w:multiLevelType w:val="hybridMultilevel"/>
    <w:tmpl w:val="76CCFBEE"/>
    <w:lvl w:ilvl="0" w:tplc="AE5C852C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B1631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5"/>
  </w:num>
  <w:num w:numId="5">
    <w:abstractNumId w:val="16"/>
  </w:num>
  <w:num w:numId="6">
    <w:abstractNumId w:val="14"/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5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F0E"/>
    <w:rsid w:val="00002B8D"/>
    <w:rsid w:val="00011985"/>
    <w:rsid w:val="000D40F1"/>
    <w:rsid w:val="000F5D8F"/>
    <w:rsid w:val="00100F0E"/>
    <w:rsid w:val="0010287B"/>
    <w:rsid w:val="001A09F8"/>
    <w:rsid w:val="002327AA"/>
    <w:rsid w:val="002610A7"/>
    <w:rsid w:val="00324839"/>
    <w:rsid w:val="00396BD5"/>
    <w:rsid w:val="0051225E"/>
    <w:rsid w:val="005A10CB"/>
    <w:rsid w:val="00625380"/>
    <w:rsid w:val="006B33DF"/>
    <w:rsid w:val="006B7C18"/>
    <w:rsid w:val="0077124B"/>
    <w:rsid w:val="00782B6A"/>
    <w:rsid w:val="007C559B"/>
    <w:rsid w:val="00842162"/>
    <w:rsid w:val="00864A68"/>
    <w:rsid w:val="00867AC3"/>
    <w:rsid w:val="00882BCF"/>
    <w:rsid w:val="00892240"/>
    <w:rsid w:val="008F6076"/>
    <w:rsid w:val="00944E6F"/>
    <w:rsid w:val="009F70C2"/>
    <w:rsid w:val="00A22186"/>
    <w:rsid w:val="00AA2A07"/>
    <w:rsid w:val="00AE2FB1"/>
    <w:rsid w:val="00AF0935"/>
    <w:rsid w:val="00B003EF"/>
    <w:rsid w:val="00B301D8"/>
    <w:rsid w:val="00C04F99"/>
    <w:rsid w:val="00C35F27"/>
    <w:rsid w:val="00C847EA"/>
    <w:rsid w:val="00C87D31"/>
    <w:rsid w:val="00CC3A5E"/>
    <w:rsid w:val="00DE2331"/>
    <w:rsid w:val="00EF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3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4A68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A68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A68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A68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A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A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A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A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A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2A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2A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64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4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4A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4A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4A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4A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4A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4A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4A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7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2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3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4A68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A68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A68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A68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A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A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A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A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A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2A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2A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64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4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4A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4A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4A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4A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4A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4A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4A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7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2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2E3209F6C5F8F2C431C8C78540FB3CDC834F6A70BF529B02D2613E0424ABC70983BBECC4F88E72jBF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2E3209F6C5F8F2C431C8C78540FB3CDC834E6872B0529B02D2613E0424ABC70983BBECC1F8j8FBE" TargetMode="External"/><Relationship Id="rId5" Type="http://schemas.openxmlformats.org/officeDocument/2006/relationships/hyperlink" Target="http://www.pervomsp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Oksana</cp:lastModifiedBy>
  <cp:revision>12</cp:revision>
  <cp:lastPrinted>2018-07-31T01:24:00Z</cp:lastPrinted>
  <dcterms:created xsi:type="dcterms:W3CDTF">2018-03-22T03:51:00Z</dcterms:created>
  <dcterms:modified xsi:type="dcterms:W3CDTF">2018-08-07T05:36:00Z</dcterms:modified>
</cp:coreProperties>
</file>